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DBCAF" w14:textId="7441C624" w:rsidR="00BC51B2" w:rsidRDefault="00000000">
      <w:pPr>
        <w:pStyle w:val="Title"/>
      </w:pPr>
      <w:r>
        <w:t>WHSC Systems - Business Continuity: Manual Fallback Procedures</w:t>
      </w:r>
      <w:r w:rsidR="007708E5">
        <w:br/>
      </w:r>
    </w:p>
    <w:p w14:paraId="5A4C8866" w14:textId="77777777" w:rsidR="00BC51B2" w:rsidRDefault="00000000">
      <w:pPr>
        <w:spacing w:after="300"/>
      </w:pPr>
      <w:r>
        <w:t>This document sets out, for each system supported for the Western Health and Social Care Trust (WHSC), how users will maintain business continuity in the event the system becomes unavailable. In each case, users will rely on a manual export of the system's records, taken on a monthly basis, which acts as a fallback copy to work from until the system is restored. The sections below describe, for each system, what the export contains, how it is used manually, how work already in progress (and new work arising) during the outage is captured, and how any records created between the last export and the outage are identified and reconciled.</w:t>
      </w:r>
    </w:p>
    <w:p w14:paraId="45199097" w14:textId="77777777" w:rsidR="00BC51B2" w:rsidRDefault="00000000">
      <w:pPr>
        <w:pStyle w:val="Heading1"/>
        <w:spacing w:before="300" w:after="120"/>
      </w:pPr>
      <w:r>
        <w:t>Phonebook</w:t>
      </w:r>
    </w:p>
    <w:p w14:paraId="00CCBB0A" w14:textId="47A5DEA0" w:rsidR="00BC51B2" w:rsidRDefault="00000000">
      <w:pPr>
        <w:spacing w:after="160"/>
      </w:pPr>
      <w:r>
        <w:t>A full export of the Phonebook directory (all staff records - name, department, location, extension, mobile and email) will be taken monthly and held as a spreadsheet/PDF copy outside the live system,</w:t>
      </w:r>
      <w:r w:rsidR="007708E5">
        <w:t xml:space="preserve"> (these are also held on the </w:t>
      </w:r>
      <w:proofErr w:type="spellStart"/>
      <w:r w:rsidR="007708E5">
        <w:t>mitel</w:t>
      </w:r>
      <w:proofErr w:type="spellEnd"/>
      <w:r w:rsidR="007708E5">
        <w:t xml:space="preserve"> telephone system that is separate to the Phonebook system and can be obtained from there)</w:t>
      </w:r>
      <w:r>
        <w:t xml:space="preserve"> accessible to Switchboard and the ICT Service Desk</w:t>
      </w:r>
      <w:r w:rsidR="007708E5">
        <w:t xml:space="preserve"> users</w:t>
      </w:r>
      <w:r>
        <w:t>. If the Phonebook becomes unavailable, this exported copy becomes the manual staff directory, and staff refer to it to look up contact details and locations.</w:t>
      </w:r>
    </w:p>
    <w:p w14:paraId="49301B5D" w14:textId="77777777" w:rsidR="00BC51B2" w:rsidRDefault="00000000">
      <w:pPr>
        <w:spacing w:after="160"/>
      </w:pPr>
      <w:r>
        <w:t>Any starters, leavers or contact detail changes that occur while the system is down will be logged manually on a separate amendments list, rather than edited into the export, and applied to the live system in bulk once the Phonebook is restored. Changes made in the live system between the last monthly export and the outage - and therefore missing from the manual copy - will typically already be known to HR/Workforce or the ICT Service Desk through the normal starter/leaver notification process, so these can be proactively cross-checked and added to the manual copy from those sources.</w:t>
      </w:r>
    </w:p>
    <w:p w14:paraId="5596A97C" w14:textId="77777777" w:rsidR="00BC51B2" w:rsidRDefault="00000000">
      <w:pPr>
        <w:pStyle w:val="Heading1"/>
        <w:spacing w:before="300" w:after="120"/>
      </w:pPr>
      <w:r>
        <w:t>ICT User Request Form</w:t>
      </w:r>
    </w:p>
    <w:p w14:paraId="0FF0D22A" w14:textId="77777777" w:rsidR="00BC51B2" w:rsidRDefault="00000000">
      <w:pPr>
        <w:spacing w:after="160"/>
      </w:pPr>
      <w:r>
        <w:t>A monthly export of all requests, together with their current status, will be taken and held outside the live system. If the form/portal becomes unavailable, new requests will be captured using a manual form or spreadsheet, and the exported list of outstanding requests will be used as the reference point for what is still in progress and needs to be actioned.</w:t>
      </w:r>
    </w:p>
    <w:p w14:paraId="24BB601D" w14:textId="77777777" w:rsidR="00BC51B2" w:rsidRDefault="00000000">
      <w:pPr>
        <w:spacing w:after="160"/>
      </w:pPr>
      <w:r>
        <w:t>Requests already in progress at the point of the outage will continue to be tracked on the manual spreadsheet, referencing the same request details from the export, with progress noted manually and re-entered into the system once it is restored. Requests submitted after the last monthly export but before the outage - and therefore not captured in the manual copy - will be picked up either because the requestor chases ICT for an update, or because ICT proactively contacts the usual requestors (e.g. HR, line managers) to check whether anything was submitted since the last export.</w:t>
      </w:r>
    </w:p>
    <w:p w14:paraId="4362FD9F" w14:textId="77777777" w:rsidR="00BC51B2" w:rsidRDefault="00000000">
      <w:pPr>
        <w:pStyle w:val="Heading1"/>
        <w:spacing w:before="300" w:after="120"/>
      </w:pPr>
      <w:r>
        <w:t>ICT Equipment Ordering Portal</w:t>
      </w:r>
    </w:p>
    <w:p w14:paraId="47A8825F" w14:textId="77777777" w:rsidR="00BC51B2" w:rsidRDefault="00000000">
      <w:pPr>
        <w:spacing w:after="160"/>
      </w:pPr>
      <w:r>
        <w:t xml:space="preserve">A monthly export of all current orders and their status (requested/approved/ordered/delivered) will be held outside the portal. Should the portal become unavailable, new equipment orders will be raised manually using a paper or spreadsheet order form, and existing open orders will continue to </w:t>
      </w:r>
      <w:r>
        <w:lastRenderedPageBreak/>
        <w:t>be progressed and tracked using the exported list as the master reference until the portal is restored.</w:t>
      </w:r>
    </w:p>
    <w:p w14:paraId="269E4689" w14:textId="77777777" w:rsidR="00BC51B2" w:rsidRDefault="00000000">
      <w:pPr>
        <w:spacing w:after="160"/>
      </w:pPr>
      <w:r>
        <w:t>Orders already in progress with suppliers at the time of the outage will be tracked manually against the order reference from the export, with delivery notes and confirmations filed for entry into the portal later. Orders placed after the last export but before the system went down will be identified either by the requestor following up on their order, or by proactively checking with suppliers and the usual ordering staff/budget holders for anything raised since the last export.</w:t>
      </w:r>
    </w:p>
    <w:p w14:paraId="2104CF50" w14:textId="77777777" w:rsidR="00BC51B2" w:rsidRDefault="00000000">
      <w:pPr>
        <w:pStyle w:val="Heading1"/>
        <w:spacing w:before="300" w:after="120"/>
      </w:pPr>
      <w:r>
        <w:t>Asset Management Portal</w:t>
      </w:r>
    </w:p>
    <w:p w14:paraId="5091E5DC" w14:textId="77777777" w:rsidR="00BC51B2" w:rsidRDefault="00000000">
      <w:pPr>
        <w:spacing w:after="160"/>
      </w:pPr>
      <w:r>
        <w:t>A monthly export of the full asset register (asset ID, type, location, owner and status) will be taken and held as a spreadsheet. If the portal becomes unavailable, this becomes the manual master asset list, and any asset movements, allocations or status changes during the outage will be recorded manually against the relevant asset ID, then applied to the live register once it is restored.</w:t>
      </w:r>
    </w:p>
    <w:p w14:paraId="082C12CD" w14:textId="77777777" w:rsidR="00BC51B2" w:rsidRDefault="00000000">
      <w:pPr>
        <w:spacing w:after="160"/>
      </w:pPr>
      <w:r>
        <w:t>Assets that were mid-process (for example being allocated, repaired or disposed of) at the point of the outage will continue to be tracked manually using the export as the baseline. Any asset changes made in the live system between the last export and the outage will be picked up by cross-referencing the export against the ICT Stock Control record and by proactively checking with the Asset Management team and TSOs, who will be aware of assets they have recently handled and can confirm or correct entries in the manual copy.</w:t>
      </w:r>
    </w:p>
    <w:p w14:paraId="1DD9E8D7" w14:textId="77777777" w:rsidR="00BC51B2" w:rsidRDefault="00000000">
      <w:pPr>
        <w:pStyle w:val="Heading1"/>
        <w:spacing w:before="300" w:after="120"/>
      </w:pPr>
      <w:r>
        <w:t>Telecoms Budget Portal</w:t>
      </w:r>
    </w:p>
    <w:p w14:paraId="4BC63395" w14:textId="77777777" w:rsidR="00BC51B2" w:rsidRDefault="00000000">
      <w:pPr>
        <w:spacing w:after="160"/>
      </w:pPr>
      <w:r>
        <w:t>A monthly export of the current budget position - allocations, committed spend and actuals - will be taken and used as the baseline financial record. If the portal is unavailable, telecoms spend will continue to be tracked manually on a spreadsheet against this baseline, recording any new invoices or committed costs as they arise.</w:t>
      </w:r>
    </w:p>
    <w:p w14:paraId="0DB5ACCE" w14:textId="77777777" w:rsidR="00BC51B2" w:rsidRDefault="00000000">
      <w:pPr>
        <w:spacing w:after="160"/>
      </w:pPr>
      <w:r>
        <w:t>Costs already committed, or invoices in progress, at the time of the outage will be tracked against the exported figures until the portal returns. Budget movements that occurred between the last monthly export and the outage will typically be identifiable from telecoms suppliers' invoices and statements received during that period, which can be proactively obtained from Finance or the suppliers themselves to update the manual record.</w:t>
      </w:r>
    </w:p>
    <w:p w14:paraId="0DB30DDE" w14:textId="77777777" w:rsidR="00BC51B2" w:rsidRDefault="00000000">
      <w:pPr>
        <w:pStyle w:val="Heading1"/>
        <w:spacing w:before="300" w:after="120"/>
      </w:pPr>
      <w:r>
        <w:t>ICT Contracts Portal</w:t>
      </w:r>
    </w:p>
    <w:p w14:paraId="2927A583" w14:textId="77777777" w:rsidR="00BC51B2" w:rsidRDefault="00000000">
      <w:pPr>
        <w:spacing w:after="160"/>
      </w:pPr>
      <w:r>
        <w:t>A monthly export of the contracts register (supplier, start/end dates, renewal terms and value) will be held outside the system as the manual reference. If the portal is unavailable, staff will use this export to check contract details and renewal/expiry dates, and any renewals, amendments or new contracts agreed during the outage will be recorded manually.</w:t>
      </w:r>
    </w:p>
    <w:p w14:paraId="71055E57" w14:textId="77777777" w:rsidR="00BC51B2" w:rsidRDefault="00000000">
      <w:pPr>
        <w:spacing w:after="160"/>
      </w:pPr>
      <w:r>
        <w:t>Contracts already going through a renewal or negotiation process at the time of the outage will continue to be tracked manually using the export as the reference point. Contract changes made in the live system between the last export and the outage will usually be picked up because the contract/relationship owner is already aware of them, or because the supplier proactively makes contact regarding renewal, allowing the manual copy to be corrected.</w:t>
      </w:r>
    </w:p>
    <w:p w14:paraId="44FD81CF" w14:textId="77777777" w:rsidR="007708E5" w:rsidRDefault="007708E5">
      <w:pPr>
        <w:spacing w:after="160"/>
      </w:pPr>
    </w:p>
    <w:p w14:paraId="11DAE0BA" w14:textId="77777777" w:rsidR="007708E5" w:rsidRDefault="007708E5">
      <w:pPr>
        <w:spacing w:after="160"/>
      </w:pPr>
    </w:p>
    <w:p w14:paraId="760121F1" w14:textId="77777777" w:rsidR="00BC51B2" w:rsidRDefault="00000000">
      <w:pPr>
        <w:pStyle w:val="Heading1"/>
        <w:spacing w:before="300" w:after="120"/>
      </w:pPr>
      <w:r>
        <w:lastRenderedPageBreak/>
        <w:t>Tranche Bulk Equipment Order Portal</w:t>
      </w:r>
    </w:p>
    <w:p w14:paraId="248021F3" w14:textId="77777777" w:rsidR="00BC51B2" w:rsidRDefault="00000000">
      <w:pPr>
        <w:spacing w:after="160"/>
      </w:pPr>
      <w:r>
        <w:t>A monthly export of current tranche orders and their status will be taken and held as the manual reference. If the portal is unavailable, new bulk orders will be raised using a manual order form, and tranches already placed will continue to be tracked and progressed using the exported details.</w:t>
      </w:r>
    </w:p>
    <w:p w14:paraId="62A32371" w14:textId="77777777" w:rsidR="00BC51B2" w:rsidRDefault="00000000">
      <w:pPr>
        <w:spacing w:after="160"/>
      </w:pPr>
      <w:r>
        <w:t>Tranches in progress with suppliers at the time of the outage will be tracked manually against the exported order reference, with delivery and receipt information recorded on paper until the system is restored. Tranche orders placed after the last export but before the outage will be identified by chasing suppliers for confirmation of orders placed in that window, and by checking with the staff who normally raise tranche orders.</w:t>
      </w:r>
    </w:p>
    <w:p w14:paraId="2793A0C9" w14:textId="77777777" w:rsidR="00BC51B2" w:rsidRDefault="00000000">
      <w:pPr>
        <w:pStyle w:val="Heading1"/>
        <w:spacing w:before="300" w:after="120"/>
      </w:pPr>
      <w:r>
        <w:t>ICT Stock Control Portal</w:t>
      </w:r>
    </w:p>
    <w:p w14:paraId="658C06B9" w14:textId="77777777" w:rsidR="00BC51B2" w:rsidRDefault="00000000">
      <w:pPr>
        <w:spacing w:after="160"/>
      </w:pPr>
      <w:r>
        <w:t>A monthly export/stock count will be taken as the baseline stock position. If the portal is unavailable, all stock issues and receipts will be recorded manually (for example, a goods-in/goods-out log) against this baseline, so stock levels can still be tracked while the system is down.</w:t>
      </w:r>
    </w:p>
    <w:p w14:paraId="47EAE0E4" w14:textId="77777777" w:rsidR="00BC51B2" w:rsidRDefault="00000000">
      <w:pPr>
        <w:spacing w:after="160"/>
      </w:pPr>
      <w:r>
        <w:t>Items already reserved or allocated at the time of the outage will continue to be managed manually using the exported stock list. Stock movements that occurred between the last monthly export and the outage - and are therefore not reflected in the manual baseline - will be identified through a quick physical stock check/reconciliation against the export, and by proactively chasing stores/warehouse staff for any receipts or issues processed since the last export.</w:t>
      </w:r>
    </w:p>
    <w:p w14:paraId="18C26412" w14:textId="77777777" w:rsidR="00BC51B2" w:rsidRDefault="00000000">
      <w:pPr>
        <w:pStyle w:val="Heading1"/>
        <w:spacing w:before="300" w:after="120"/>
      </w:pPr>
      <w:r>
        <w:t>Connect West App</w:t>
      </w:r>
    </w:p>
    <w:p w14:paraId="7485C6D3" w14:textId="77777777" w:rsidR="00BC51B2" w:rsidRDefault="00000000">
      <w:pPr>
        <w:spacing w:after="160"/>
      </w:pPr>
      <w:r>
        <w:t>A monthly export of the app's published content - service information, locations/directions and contact details - will be taken and held so that, if the app becomes unavailable, the same information can be made available to the public via the WHSC website and by Comms/ICT publishing a temporary notice with the exported information and an alternative contact number.</w:t>
      </w:r>
    </w:p>
    <w:p w14:paraId="4B298703" w14:textId="77777777" w:rsidR="00BC51B2" w:rsidRDefault="00000000">
      <w:pPr>
        <w:spacing w:after="160"/>
      </w:pPr>
      <w:r>
        <w:t>Any chat enquiries already in progress via the app when it goes down will be picked up by the relevant team via phone or email, using the contact details the enquirer provided where available. New enquiries received while the app is down are captured directly through the published alternative contact channel (phone line/email) rather than being missed, since members of the public will simply call or email instead; Reception/Comms can also proactively monitor those alternative channels during the outage to make sure nothing is overlooked.</w:t>
      </w:r>
    </w:p>
    <w:p w14:paraId="132D4965" w14:textId="77777777" w:rsidR="00BC51B2" w:rsidRDefault="00000000">
      <w:pPr>
        <w:pStyle w:val="Heading1"/>
        <w:spacing w:before="300" w:after="120"/>
      </w:pPr>
      <w:r>
        <w:t>TSO App</w:t>
      </w:r>
    </w:p>
    <w:p w14:paraId="4B657039" w14:textId="77777777" w:rsidR="00BC51B2" w:rsidRDefault="00000000">
      <w:pPr>
        <w:spacing w:after="160"/>
      </w:pPr>
      <w:r>
        <w:t>A monthly export of the current asset register, as maintained via the app, will be held as the baseline for field asset data. If the app is unavailable, Technical Support Officers will record asset scans and updates manually - asset ID, location, status and date - on a paper log or spreadsheet in the field, for re-entry into the app/asset register once it is restored.</w:t>
      </w:r>
    </w:p>
    <w:p w14:paraId="0D8F0DF5" w14:textId="11D5F3C0" w:rsidR="00BC51B2" w:rsidRDefault="00000000">
      <w:pPr>
        <w:spacing w:after="160"/>
      </w:pPr>
      <w:r>
        <w:t>Any asset a TSO is mid-way through updating (for example relocating or changing status) at the time of the outage will be completed and recorded on the manual log against the same asset ID shown in the export. Updates made via the app between the last monthly export and the outage, and therefore not reflected in the baseline, will be identified by the TSOs themselves, who will be aware of which assets they personally scanned or updated recently and can cross-check and correct the manual copy accordingly.</w:t>
      </w:r>
      <w:r w:rsidR="0008317D">
        <w:t xml:space="preserve"> Or an initiative of review of all the locations that were attended in the time between the last export and the outage could be undertaken. These locations could be derived from work logs of the TSOs.</w:t>
      </w:r>
    </w:p>
    <w:p w14:paraId="44171BE9" w14:textId="77777777" w:rsidR="00BC51B2" w:rsidRDefault="00000000">
      <w:pPr>
        <w:pStyle w:val="Heading1"/>
        <w:spacing w:before="300" w:after="120"/>
      </w:pPr>
      <w:r>
        <w:lastRenderedPageBreak/>
        <w:t>Funded Establishment Finance Portal</w:t>
      </w:r>
    </w:p>
    <w:p w14:paraId="4596A46B" w14:textId="77777777" w:rsidR="00BC51B2" w:rsidRDefault="00000000">
      <w:pPr>
        <w:spacing w:after="160"/>
      </w:pPr>
      <w:r>
        <w:t>A monthly export of the current funding position per establishment will be taken and held as the manual baseline. If the portal is unavailable, any new funding transactions, claims or allocations will be recorded manually on a spreadsheet against the relevant establishment, using the export as the starting point.</w:t>
      </w:r>
    </w:p>
    <w:p w14:paraId="3F2E707E" w14:textId="77777777" w:rsidR="00BC51B2" w:rsidRDefault="00000000">
      <w:pPr>
        <w:spacing w:after="160"/>
      </w:pPr>
      <w:r>
        <w:t>Transactions already in progress (for example a claim being processed) at the time of the outage will continue to be tracked manually against the exported figures. Transactions that occurred between the last export and the outage will be identified by proactively chasing the establishments or Finance for confirmation of anything submitted or processed in that window, since these are typically known to the staff who submit or approve them.</w:t>
      </w:r>
    </w:p>
    <w:p w14:paraId="739E6085" w14:textId="77777777" w:rsidR="00BC51B2" w:rsidRDefault="00000000">
      <w:pPr>
        <w:pStyle w:val="Heading1"/>
        <w:spacing w:before="300" w:after="120"/>
      </w:pPr>
      <w:r>
        <w:t>Support Portal</w:t>
      </w:r>
    </w:p>
    <w:p w14:paraId="1DE9CADA" w14:textId="77777777" w:rsidR="00BC51B2" w:rsidRDefault="00000000">
      <w:pPr>
        <w:spacing w:after="160"/>
      </w:pPr>
      <w:r>
        <w:t>A monthly export of all open/in-progress tickets will be taken and held as the manual reference. If the portal is unavailable, new issues will be logged manually via phone or email to the Service Desk and tracked on a spreadsheet, while existing open tickets continue to be worked using the exported list as the master record.</w:t>
      </w:r>
    </w:p>
    <w:p w14:paraId="2D17BC7A" w14:textId="77777777" w:rsidR="00BC51B2" w:rsidRDefault="00000000">
      <w:pPr>
        <w:spacing w:after="160"/>
      </w:pPr>
      <w:r>
        <w:t>Tickets already in progress at the time of the outage will be updated manually against the same ticket details from the export, for re-entry once the portal returns. Tickets that would have been logged between the last export and the outage are not lost, since users experiencing an issue will simply contact the Service Desk directly by phone or email as normal; the Service Desk will also proactively check voicemail and email inboxes for anything logged just before the outage began.</w:t>
      </w:r>
    </w:p>
    <w:sectPr w:rsidR="00BC51B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3304D4"/>
    <w:multiLevelType w:val="hybridMultilevel"/>
    <w:tmpl w:val="C5C49FF6"/>
    <w:lvl w:ilvl="0" w:tplc="0A523E74">
      <w:start w:val="1"/>
      <w:numFmt w:val="bullet"/>
      <w:lvlText w:val="●"/>
      <w:lvlJc w:val="left"/>
      <w:pPr>
        <w:ind w:left="720" w:hanging="360"/>
      </w:pPr>
    </w:lvl>
    <w:lvl w:ilvl="1" w:tplc="5ACCBE3C">
      <w:start w:val="1"/>
      <w:numFmt w:val="bullet"/>
      <w:lvlText w:val="○"/>
      <w:lvlJc w:val="left"/>
      <w:pPr>
        <w:ind w:left="1440" w:hanging="360"/>
      </w:pPr>
    </w:lvl>
    <w:lvl w:ilvl="2" w:tplc="7E64681C">
      <w:start w:val="1"/>
      <w:numFmt w:val="bullet"/>
      <w:lvlText w:val="■"/>
      <w:lvlJc w:val="left"/>
      <w:pPr>
        <w:ind w:left="2160" w:hanging="360"/>
      </w:pPr>
    </w:lvl>
    <w:lvl w:ilvl="3" w:tplc="80CA4DD6">
      <w:start w:val="1"/>
      <w:numFmt w:val="bullet"/>
      <w:lvlText w:val="●"/>
      <w:lvlJc w:val="left"/>
      <w:pPr>
        <w:ind w:left="2880" w:hanging="360"/>
      </w:pPr>
    </w:lvl>
    <w:lvl w:ilvl="4" w:tplc="9942FE42">
      <w:start w:val="1"/>
      <w:numFmt w:val="bullet"/>
      <w:lvlText w:val="○"/>
      <w:lvlJc w:val="left"/>
      <w:pPr>
        <w:ind w:left="3600" w:hanging="360"/>
      </w:pPr>
    </w:lvl>
    <w:lvl w:ilvl="5" w:tplc="F8F098A6">
      <w:start w:val="1"/>
      <w:numFmt w:val="bullet"/>
      <w:lvlText w:val="■"/>
      <w:lvlJc w:val="left"/>
      <w:pPr>
        <w:ind w:left="4320" w:hanging="360"/>
      </w:pPr>
    </w:lvl>
    <w:lvl w:ilvl="6" w:tplc="947CE8A4">
      <w:start w:val="1"/>
      <w:numFmt w:val="bullet"/>
      <w:lvlText w:val="●"/>
      <w:lvlJc w:val="left"/>
      <w:pPr>
        <w:ind w:left="5040" w:hanging="360"/>
      </w:pPr>
    </w:lvl>
    <w:lvl w:ilvl="7" w:tplc="7EBE9C18">
      <w:start w:val="1"/>
      <w:numFmt w:val="bullet"/>
      <w:lvlText w:val="●"/>
      <w:lvlJc w:val="left"/>
      <w:pPr>
        <w:ind w:left="5760" w:hanging="360"/>
      </w:pPr>
    </w:lvl>
    <w:lvl w:ilvl="8" w:tplc="F4EE1294">
      <w:start w:val="1"/>
      <w:numFmt w:val="bullet"/>
      <w:lvlText w:val="●"/>
      <w:lvlJc w:val="left"/>
      <w:pPr>
        <w:ind w:left="6480" w:hanging="360"/>
      </w:pPr>
    </w:lvl>
  </w:abstractNum>
  <w:num w:numId="1" w16cid:durableId="4184072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B2"/>
    <w:rsid w:val="0008317D"/>
    <w:rsid w:val="002302BD"/>
    <w:rsid w:val="007708E5"/>
    <w:rsid w:val="00BC5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EC976"/>
  <w15:docId w15:val="{A36F7803-5A07-4676-BFC1-6DE9DA2D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1714</Words>
  <Characters>9774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Brano Pajer</cp:lastModifiedBy>
  <cp:revision>2</cp:revision>
  <dcterms:created xsi:type="dcterms:W3CDTF">2026-08-20T20:53:00Z</dcterms:created>
  <dcterms:modified xsi:type="dcterms:W3CDTF">2026-08-20T21:13:00Z</dcterms:modified>
</cp:coreProperties>
</file>