
<file path=[Content_Types].xml><?xml version="1.0" encoding="utf-8"?>
<Types xmlns="http://schemas.openxmlformats.org/package/2006/content-types">
  <Default Extension="96310530" ContentType="image/png"/>
  <Default Extension="jpeg" ContentType="image/jpeg"/>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64F76FD2" w14:textId="77777777" w:rsidR="000F547A" w:rsidRDefault="00BC73CC" w:rsidP="00744F0B">
      <w:pPr>
        <w:rPr>
          <w:szCs w:val="24"/>
        </w:rPr>
      </w:pPr>
      <w:r>
        <w:rPr>
          <w:noProof/>
          <w:szCs w:val="24"/>
          <w:lang w:eastAsia="en-GB"/>
        </w:rPr>
        <mc:AlternateContent>
          <mc:Choice Requires="wps">
            <w:drawing>
              <wp:anchor distT="0" distB="0" distL="114300" distR="114300" simplePos="0" relativeHeight="251655680" behindDoc="0" locked="0" layoutInCell="1" allowOverlap="1" wp14:anchorId="73F5EE6A" wp14:editId="3CC8435B">
                <wp:simplePos x="0" y="0"/>
                <wp:positionH relativeFrom="column">
                  <wp:posOffset>3508744</wp:posOffset>
                </wp:positionH>
                <wp:positionV relativeFrom="paragraph">
                  <wp:posOffset>42530</wp:posOffset>
                </wp:positionV>
                <wp:extent cx="2428875" cy="318977"/>
                <wp:effectExtent l="0" t="0" r="28575" b="24130"/>
                <wp:wrapNone/>
                <wp:docPr id="2" name="Text Box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2428875" cy="318977"/>
                        </a:xfrm>
                        <a:prstGeom prst="rect">
                          <a:avLst/>
                        </a:prstGeom>
                        <a:solidFill>
                          <a:srgbClr val="FFFFFF"/>
                        </a:solidFill>
                        <a:ln w="9525">
                          <a:solidFill>
                            <a:srgbClr val="000000"/>
                          </a:solidFill>
                          <a:miter lim="800000"/>
                          <a:headEnd/>
                          <a:tailEnd/>
                        </a:ln>
                      </wps:spPr>
                      <wps:txbx>
                        <w:txbxContent>
                          <w:p w14:paraId="450FD9DD" w14:textId="3B9A3A63" w:rsidR="0067066D" w:rsidRPr="00C641B5" w:rsidRDefault="0067066D" w:rsidP="00DD61CC">
                            <w:pPr>
                              <w:rPr>
                                <w:rFonts w:cs="Arial"/>
                                <w:sz w:val="20"/>
                              </w:rPr>
                            </w:pPr>
                            <w:r w:rsidRPr="00C641B5">
                              <w:rPr>
                                <w:rFonts w:cs="Arial"/>
                                <w:b/>
                                <w:sz w:val="20"/>
                              </w:rPr>
                              <w:t>Policy Code:</w:t>
                            </w:r>
                            <w:r>
                              <w:rPr>
                                <w:rFonts w:cs="Arial"/>
                                <w:b/>
                                <w:sz w:val="20"/>
                              </w:rPr>
                              <w:t xml:space="preserve"> </w:t>
                            </w:r>
                            <w:r w:rsidR="00402542" w:rsidRPr="00402542">
                              <w:rPr>
                                <w:rFonts w:cs="Arial"/>
                                <w:sz w:val="20"/>
                              </w:rPr>
                              <w:t>SET/</w:t>
                            </w:r>
                            <w:proofErr w:type="spellStart"/>
                            <w:r w:rsidR="00402542" w:rsidRPr="00402542">
                              <w:rPr>
                                <w:rFonts w:cs="Arial"/>
                                <w:sz w:val="20"/>
                              </w:rPr>
                              <w:t>PtCtCare</w:t>
                            </w:r>
                            <w:proofErr w:type="spellEnd"/>
                            <w:r w:rsidR="00402542" w:rsidRPr="00402542">
                              <w:rPr>
                                <w:rFonts w:cs="Arial"/>
                                <w:sz w:val="20"/>
                              </w:rPr>
                              <w:t xml:space="preserve"> (02) 2026</w:t>
                            </w:r>
                          </w:p>
                        </w:txbxContent>
                      </wps:txbx>
                      <wps:bodyPr rot="0" vert="horz" wrap="square" lIns="91440" tIns="45720" rIns="91440" bIns="45720" anchor="t" anchorCtr="0" upright="1">
                        <a:noAutofit/>
                      </wps:bodyPr>
                    </wps:wsp>
                  </a:graphicData>
                </a:graphic>
                <wp14:sizeRelH relativeFrom="margin">
                  <wp14:pctWidth>0</wp14:pctWidth>
                </wp14:sizeRelH>
                <wp14:sizeRelV relativeFrom="margin">
                  <wp14:pctHeight>0</wp14:pctHeight>
                </wp14:sizeRelV>
              </wp:anchor>
            </w:drawing>
          </mc:Choice>
          <mc:Fallback>
            <w:pict>
              <v:shapetype w14:anchorId="73F5EE6A" id="_x0000_t202" coordsize="21600,21600" o:spt="202" path="m,l,21600r21600,l21600,xe">
                <v:stroke joinstyle="miter"/>
                <v:path gradientshapeok="t" o:connecttype="rect"/>
              </v:shapetype>
              <v:shape id="Text Box 2" o:spid="_x0000_s1026" type="#_x0000_t202" style="position:absolute;margin-left:276.3pt;margin-top:3.35pt;width:191.25pt;height:25.1pt;z-index:25165568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">
                <v:textbox>
                  <w:txbxContent>
                    <w:p w14:paraId="450FD9DD" w14:textId="3B9A3A63" w:rsidR="0067066D" w:rsidRPr="00C641B5" w:rsidRDefault="0067066D" w:rsidP="00DD61CC">
                      <w:pPr>
                        <w:rPr>
                          <w:rFonts w:cs="Arial"/>
                          <w:sz w:val="20"/>
                        </w:rPr>
                      </w:pPr>
                      <w:r w:rsidRPr="00C641B5">
                        <w:rPr>
                          <w:rFonts w:cs="Arial"/>
                          <w:b/>
                          <w:sz w:val="20"/>
                        </w:rPr>
                        <w:t>Policy Code:</w:t>
                      </w:r>
                      <w:r>
                        <w:rPr>
                          <w:rFonts w:cs="Arial"/>
                          <w:b/>
                          <w:sz w:val="20"/>
                        </w:rPr>
                        <w:t xml:space="preserve"> </w:t>
                      </w:r>
                      <w:r w:rsidR="00402542" w:rsidRPr="00402542">
                        <w:rPr>
                          <w:rFonts w:cs="Arial"/>
                          <w:sz w:val="20"/>
                        </w:rPr>
                        <w:t>SET/</w:t>
                      </w:r>
                      <w:proofErr w:type="spellStart"/>
                      <w:r w:rsidR="00402542" w:rsidRPr="00402542">
                        <w:rPr>
                          <w:rFonts w:cs="Arial"/>
                          <w:sz w:val="20"/>
                        </w:rPr>
                        <w:t>PtCtCare</w:t>
                      </w:r>
                      <w:proofErr w:type="spellEnd"/>
                      <w:r w:rsidR="00402542" w:rsidRPr="00402542">
                        <w:rPr>
                          <w:rFonts w:cs="Arial"/>
                          <w:sz w:val="20"/>
                        </w:rPr>
                        <w:t xml:space="preserve"> (02) 2026</w:t>
                      </w:r>
                    </w:p>
                  </w:txbxContent>
                </v:textbox>
              </v:shape>
            </w:pict>
          </mc:Fallback>
        </mc:AlternateContent>
      </w:r>
      <w:r w:rsidR="00863CB8">
        <w:rPr>
          <w:noProof/>
          <w:szCs w:val="24"/>
          <w:lang w:eastAsia="en-GB"/>
        </w:rPr>
        <w:drawing>
          <wp:inline distT="0" distB="0" distL="0" distR="0" wp14:anchorId="69CCD4CB" wp14:editId="720C6EAC">
            <wp:extent cx="2667000" cy="485775"/>
            <wp:effectExtent l="19050" t="0" r="0" b="0"/>
            <wp:docPr id="1" name="Picture 2" descr="SET Logo Colo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descr="SET Logo Color"/>
                    <pic:cNvPicPr>
                      <a:picLocks noChangeAspect="1" noChangeArrowheads="1"/>
                    </pic:cNvPicPr>
                  </pic:nvPicPr>
                  <pic:blipFill>
                    <a:blip r:embed="rId11"/>
                    <a:srcRect/>
                    <a:stretch>
                      <a:fillRect/>
                    </a:stretch>
                  </pic:blipFill>
                  <pic:spPr bwMode="auto">
                    <a:xfrm>
                      <a:off x="0" y="0"/>
                      <a:ext cx="2667000" cy="485775"/>
                    </a:xfrm>
                    <a:prstGeom prst="rect">
                      <a:avLst/>
                    </a:prstGeom>
                    <a:noFill/>
                    <a:ln w="9525">
                      <a:noFill/>
                      <a:miter lim="800000"/>
                      <a:headEnd/>
                      <a:tailEnd/>
                    </a:ln>
                  </pic:spPr>
                </pic:pic>
              </a:graphicData>
            </a:graphic>
          </wp:inline>
        </w:drawing>
      </w:r>
      <w:r w:rsidR="00081F32" w:rsidRPr="00D33500">
        <w:rPr>
          <w:szCs w:val="24"/>
        </w:rPr>
        <w:tab/>
      </w:r>
      <w:r w:rsidR="00081F32" w:rsidRPr="00D33500">
        <w:rPr>
          <w:szCs w:val="24"/>
        </w:rPr>
        <w:tab/>
      </w:r>
      <w:r w:rsidR="00081F32" w:rsidRPr="00D33500">
        <w:rPr>
          <w:szCs w:val="24"/>
        </w:rPr>
        <w:tab/>
      </w:r>
      <w:r w:rsidR="00081F32" w:rsidRPr="00D33500">
        <w:rPr>
          <w:szCs w:val="24"/>
        </w:rPr>
        <w:tab/>
      </w:r>
      <w:r w:rsidR="00081F32" w:rsidRPr="00D33500">
        <w:rPr>
          <w:szCs w:val="24"/>
        </w:rPr>
        <w:tab/>
      </w:r>
      <w:r w:rsidR="00081F32" w:rsidRPr="00D33500">
        <w:rPr>
          <w:szCs w:val="24"/>
        </w:rPr>
        <w:tab/>
      </w:r>
      <w:r w:rsidR="00081F32" w:rsidRPr="00D33500">
        <w:rPr>
          <w:szCs w:val="24"/>
        </w:rPr>
        <w:tab/>
      </w:r>
      <w:r w:rsidR="00081F32" w:rsidRPr="00D33500">
        <w:rPr>
          <w:szCs w:val="24"/>
        </w:rPr>
        <w:tab/>
      </w:r>
      <w:r w:rsidR="00081F32" w:rsidRPr="00D33500">
        <w:rPr>
          <w:szCs w:val="24"/>
        </w:rPr>
        <w:tab/>
      </w:r>
    </w:p>
    <w:p w14:paraId="0389A80E" w14:textId="77777777" w:rsidR="00FA2B22" w:rsidRDefault="00FA2B22" w:rsidP="00863CB8">
      <w:pPr>
        <w:jc w:val="center"/>
        <w:rPr>
          <w:b/>
          <w:sz w:val="28"/>
          <w:szCs w:val="24"/>
        </w:rPr>
      </w:pPr>
    </w:p>
    <w:p w14:paraId="5300CF9E" w14:textId="77777777" w:rsidR="00FA2B22" w:rsidRDefault="00FA2B22" w:rsidP="00863CB8">
      <w:pPr>
        <w:jc w:val="center"/>
        <w:rPr>
          <w:b/>
          <w:sz w:val="28"/>
          <w:szCs w:val="24"/>
        </w:rPr>
      </w:pPr>
    </w:p>
    <w:p w14:paraId="6129B285" w14:textId="77777777" w:rsidR="00FA2B22" w:rsidRDefault="00FA2B22" w:rsidP="00863CB8">
      <w:pPr>
        <w:jc w:val="center"/>
        <w:rPr>
          <w:b/>
          <w:sz w:val="28"/>
          <w:szCs w:val="24"/>
        </w:rPr>
      </w:pPr>
    </w:p>
    <w:p w14:paraId="17B27528" w14:textId="77777777" w:rsidR="00863CB8" w:rsidRPr="00863CB8" w:rsidRDefault="00863CB8" w:rsidP="00863CB8">
      <w:pPr>
        <w:jc w:val="center"/>
        <w:rPr>
          <w:b/>
          <w:sz w:val="28"/>
          <w:szCs w:val="24"/>
        </w:rPr>
      </w:pPr>
      <w:r w:rsidRPr="00863CB8">
        <w:rPr>
          <w:b/>
          <w:sz w:val="28"/>
          <w:szCs w:val="24"/>
        </w:rPr>
        <w:t>SOUTH EASTERN TRUST</w:t>
      </w:r>
    </w:p>
    <w:p w14:paraId="34453508" w14:textId="77777777" w:rsidR="00863CB8" w:rsidRDefault="00863CB8" w:rsidP="00744F0B">
      <w:pPr>
        <w:rPr>
          <w:szCs w:val="24"/>
        </w:rPr>
      </w:pPr>
    </w:p>
    <w:p w14:paraId="5E1041E8" w14:textId="77777777" w:rsidR="00FA2B22" w:rsidRDefault="00FA2B22" w:rsidP="00744F0B">
      <w:pPr>
        <w:rPr>
          <w:szCs w:val="24"/>
        </w:rPr>
      </w:pPr>
    </w:p>
    <w:tbl>
      <w:tblPr>
        <w:tblW w:w="946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1794"/>
        <w:gridCol w:w="1379"/>
        <w:gridCol w:w="1577"/>
        <w:gridCol w:w="1170"/>
        <w:gridCol w:w="1330"/>
        <w:gridCol w:w="2218"/>
      </w:tblGrid>
      <w:tr w:rsidR="001373B5" w:rsidRPr="00C641B5" w14:paraId="688F784B" w14:textId="77777777" w:rsidTr="00D553B8">
        <w:trPr>
          <w:cantSplit/>
        </w:trPr>
        <w:tc>
          <w:tcPr>
            <w:tcW w:w="1794" w:type="dxa"/>
          </w:tcPr>
          <w:p w14:paraId="30BD3E7E" w14:textId="77777777" w:rsidR="001373B5" w:rsidRPr="00C641B5" w:rsidRDefault="001373B5" w:rsidP="00D3478B">
            <w:pPr>
              <w:pStyle w:val="Heading1"/>
              <w:spacing w:before="120"/>
              <w:jc w:val="left"/>
              <w:rPr>
                <w:rFonts w:cs="Arial"/>
                <w:bCs/>
                <w:szCs w:val="24"/>
              </w:rPr>
            </w:pPr>
            <w:r w:rsidRPr="00C641B5">
              <w:rPr>
                <w:rFonts w:cs="Arial"/>
                <w:bCs/>
                <w:szCs w:val="24"/>
              </w:rPr>
              <w:t>Title:</w:t>
            </w:r>
          </w:p>
        </w:tc>
        <w:tc>
          <w:tcPr>
            <w:tcW w:w="7674" w:type="dxa"/>
            <w:gridSpan w:val="5"/>
          </w:tcPr>
          <w:p w14:paraId="6713401D" w14:textId="3D82C42F" w:rsidR="00364E34" w:rsidRPr="00C641B5" w:rsidRDefault="00632C76" w:rsidP="000F5FC9">
            <w:pPr>
              <w:pStyle w:val="Heading1"/>
              <w:spacing w:before="120"/>
              <w:jc w:val="left"/>
              <w:rPr>
                <w:rFonts w:cs="Arial"/>
                <w:bCs/>
                <w:szCs w:val="24"/>
              </w:rPr>
            </w:pPr>
            <w:r w:rsidRPr="00414DB3">
              <w:rPr>
                <w:rFonts w:cs="Arial"/>
                <w:szCs w:val="24"/>
              </w:rPr>
              <w:t xml:space="preserve">Venepuncture </w:t>
            </w:r>
            <w:r>
              <w:rPr>
                <w:rFonts w:cs="Arial"/>
                <w:szCs w:val="24"/>
              </w:rPr>
              <w:t>Policy</w:t>
            </w:r>
            <w:r w:rsidR="009D060D">
              <w:rPr>
                <w:rFonts w:cs="Arial"/>
                <w:szCs w:val="24"/>
              </w:rPr>
              <w:t xml:space="preserve"> </w:t>
            </w:r>
            <w:r w:rsidR="005D2800">
              <w:rPr>
                <w:rFonts w:cs="Arial"/>
                <w:szCs w:val="24"/>
              </w:rPr>
              <w:t xml:space="preserve">and Escalation </w:t>
            </w:r>
            <w:r w:rsidR="005D2800" w:rsidRPr="00807297">
              <w:rPr>
                <w:rFonts w:cs="Arial"/>
                <w:bCs/>
                <w:szCs w:val="24"/>
              </w:rPr>
              <w:t>of difficult I</w:t>
            </w:r>
            <w:r w:rsidR="005D2800">
              <w:rPr>
                <w:rFonts w:cs="Arial"/>
                <w:bCs/>
                <w:szCs w:val="24"/>
              </w:rPr>
              <w:t>ntravenous (IV) a</w:t>
            </w:r>
            <w:r w:rsidR="005D2800" w:rsidRPr="00807297">
              <w:rPr>
                <w:rFonts w:cs="Arial"/>
                <w:bCs/>
                <w:szCs w:val="24"/>
              </w:rPr>
              <w:t>ccess.</w:t>
            </w:r>
          </w:p>
        </w:tc>
      </w:tr>
      <w:tr w:rsidR="00125269" w:rsidRPr="00C641B5" w14:paraId="3C02377F" w14:textId="77777777" w:rsidTr="00632C76">
        <w:trPr>
          <w:cantSplit/>
        </w:trPr>
        <w:tc>
          <w:tcPr>
            <w:tcW w:w="1794" w:type="dxa"/>
          </w:tcPr>
          <w:p w14:paraId="6306B454" w14:textId="77777777" w:rsidR="00125269" w:rsidRPr="00632C76" w:rsidRDefault="00125269" w:rsidP="00632C76">
            <w:pPr>
              <w:pStyle w:val="Heading1"/>
              <w:spacing w:before="120"/>
              <w:jc w:val="left"/>
              <w:rPr>
                <w:rFonts w:cs="Arial"/>
                <w:bCs/>
                <w:szCs w:val="24"/>
              </w:rPr>
            </w:pPr>
            <w:r w:rsidRPr="00C641B5">
              <w:rPr>
                <w:rFonts w:cs="Arial"/>
                <w:bCs/>
                <w:szCs w:val="24"/>
              </w:rPr>
              <w:t>Author(s)</w:t>
            </w:r>
            <w:r w:rsidR="00632C76">
              <w:rPr>
                <w:rFonts w:cs="Arial"/>
                <w:bCs/>
                <w:szCs w:val="24"/>
              </w:rPr>
              <w:t>:</w:t>
            </w:r>
          </w:p>
        </w:tc>
        <w:tc>
          <w:tcPr>
            <w:tcW w:w="7674" w:type="dxa"/>
            <w:gridSpan w:val="5"/>
            <w:vAlign w:val="bottom"/>
          </w:tcPr>
          <w:p w14:paraId="1340E79D" w14:textId="77777777" w:rsidR="003A37DC" w:rsidRPr="00632C76" w:rsidRDefault="00D904F4" w:rsidP="00D904F4">
            <w:r w:rsidRPr="00632C76">
              <w:rPr>
                <w:rFonts w:cs="Arial"/>
              </w:rPr>
              <w:t>Safe and Effective Care Manager</w:t>
            </w:r>
          </w:p>
        </w:tc>
      </w:tr>
      <w:tr w:rsidR="00125269" w:rsidRPr="00C641B5" w14:paraId="560A7FD2" w14:textId="77777777" w:rsidTr="00D553B8">
        <w:trPr>
          <w:cantSplit/>
        </w:trPr>
        <w:tc>
          <w:tcPr>
            <w:tcW w:w="1794" w:type="dxa"/>
          </w:tcPr>
          <w:p w14:paraId="3C17C539" w14:textId="77777777" w:rsidR="00125269" w:rsidRPr="00C641B5" w:rsidRDefault="00125269" w:rsidP="00D3478B">
            <w:pPr>
              <w:pStyle w:val="Heading1"/>
              <w:spacing w:before="120"/>
              <w:jc w:val="left"/>
              <w:rPr>
                <w:rFonts w:cs="Arial"/>
                <w:bCs/>
                <w:szCs w:val="24"/>
              </w:rPr>
            </w:pPr>
            <w:r w:rsidRPr="00C641B5">
              <w:rPr>
                <w:rFonts w:cs="Arial"/>
                <w:bCs/>
                <w:szCs w:val="24"/>
              </w:rPr>
              <w:t>Ownership:</w:t>
            </w:r>
          </w:p>
        </w:tc>
        <w:tc>
          <w:tcPr>
            <w:tcW w:w="7674" w:type="dxa"/>
            <w:gridSpan w:val="5"/>
          </w:tcPr>
          <w:p w14:paraId="76F5FD7C" w14:textId="77777777" w:rsidR="00125269" w:rsidRPr="00C641B5" w:rsidRDefault="0067066D" w:rsidP="00D3478B">
            <w:pPr>
              <w:pStyle w:val="Heading1"/>
              <w:spacing w:before="120"/>
              <w:jc w:val="left"/>
              <w:rPr>
                <w:rFonts w:cs="Arial"/>
                <w:b w:val="0"/>
                <w:bCs/>
                <w:szCs w:val="24"/>
              </w:rPr>
            </w:pPr>
            <w:r>
              <w:rPr>
                <w:rFonts w:cs="Arial"/>
                <w:b w:val="0"/>
                <w:bCs/>
                <w:szCs w:val="24"/>
              </w:rPr>
              <w:t>South Eastern Trust</w:t>
            </w:r>
          </w:p>
        </w:tc>
      </w:tr>
      <w:tr w:rsidR="00125269" w:rsidRPr="00C641B5" w14:paraId="163A2713" w14:textId="77777777" w:rsidTr="001F10B6">
        <w:trPr>
          <w:cantSplit/>
        </w:trPr>
        <w:tc>
          <w:tcPr>
            <w:tcW w:w="1794" w:type="dxa"/>
          </w:tcPr>
          <w:p w14:paraId="6BD68C34" w14:textId="77777777" w:rsidR="00125269" w:rsidRPr="00C641B5" w:rsidRDefault="00125269" w:rsidP="00D3478B">
            <w:pPr>
              <w:pStyle w:val="Heading1"/>
              <w:spacing w:before="120"/>
              <w:jc w:val="left"/>
              <w:rPr>
                <w:rFonts w:cs="Arial"/>
                <w:bCs/>
                <w:szCs w:val="24"/>
              </w:rPr>
            </w:pPr>
            <w:r w:rsidRPr="00C641B5">
              <w:rPr>
                <w:rFonts w:cs="Arial"/>
                <w:bCs/>
                <w:szCs w:val="24"/>
              </w:rPr>
              <w:t>Approval by:</w:t>
            </w:r>
          </w:p>
        </w:tc>
        <w:tc>
          <w:tcPr>
            <w:tcW w:w="4126" w:type="dxa"/>
            <w:gridSpan w:val="3"/>
          </w:tcPr>
          <w:p w14:paraId="20CD9CD4" w14:textId="77777777" w:rsidR="00125269" w:rsidRPr="00C641B5" w:rsidRDefault="0067066D" w:rsidP="00D3478B">
            <w:pPr>
              <w:pStyle w:val="Heading1"/>
              <w:spacing w:before="120"/>
              <w:jc w:val="left"/>
              <w:rPr>
                <w:rFonts w:cs="Arial"/>
                <w:b w:val="0"/>
                <w:bCs/>
                <w:szCs w:val="24"/>
              </w:rPr>
            </w:pPr>
            <w:r>
              <w:rPr>
                <w:rFonts w:cs="Arial"/>
                <w:b w:val="0"/>
                <w:bCs/>
                <w:szCs w:val="24"/>
              </w:rPr>
              <w:t>Ratified Directors as per signatory list</w:t>
            </w:r>
          </w:p>
        </w:tc>
        <w:tc>
          <w:tcPr>
            <w:tcW w:w="1330" w:type="dxa"/>
          </w:tcPr>
          <w:p w14:paraId="0B064743" w14:textId="77777777" w:rsidR="00125269" w:rsidRPr="00C641B5" w:rsidRDefault="00125269" w:rsidP="00D3478B">
            <w:pPr>
              <w:pStyle w:val="Heading1"/>
              <w:spacing w:before="120"/>
              <w:jc w:val="left"/>
              <w:rPr>
                <w:rFonts w:cs="Arial"/>
                <w:bCs/>
                <w:szCs w:val="24"/>
              </w:rPr>
            </w:pPr>
            <w:r w:rsidRPr="00C641B5">
              <w:rPr>
                <w:rFonts w:cs="Arial"/>
                <w:bCs/>
                <w:szCs w:val="24"/>
              </w:rPr>
              <w:t>Approval date:</w:t>
            </w:r>
          </w:p>
        </w:tc>
        <w:tc>
          <w:tcPr>
            <w:tcW w:w="2218" w:type="dxa"/>
          </w:tcPr>
          <w:p w14:paraId="0AE88B71" w14:textId="77777777" w:rsidR="00125269" w:rsidRPr="00C641B5" w:rsidRDefault="005B4569" w:rsidP="00D3478B">
            <w:pPr>
              <w:pStyle w:val="Heading1"/>
              <w:spacing w:before="120"/>
              <w:jc w:val="left"/>
              <w:rPr>
                <w:rFonts w:cs="Arial"/>
                <w:b w:val="0"/>
                <w:bCs/>
                <w:szCs w:val="24"/>
              </w:rPr>
            </w:pPr>
            <w:r>
              <w:rPr>
                <w:rFonts w:cs="Arial"/>
                <w:b w:val="0"/>
                <w:bCs/>
                <w:szCs w:val="24"/>
              </w:rPr>
              <w:t>December 2025</w:t>
            </w:r>
          </w:p>
        </w:tc>
      </w:tr>
      <w:tr w:rsidR="00081F32" w:rsidRPr="00C641B5" w14:paraId="201D7A10" w14:textId="77777777" w:rsidTr="001F10B6">
        <w:trPr>
          <w:cantSplit/>
        </w:trPr>
        <w:tc>
          <w:tcPr>
            <w:tcW w:w="1794" w:type="dxa"/>
          </w:tcPr>
          <w:p w14:paraId="4FF9C025" w14:textId="77777777" w:rsidR="00081F32" w:rsidRPr="00C641B5" w:rsidRDefault="002C1287" w:rsidP="00D3478B">
            <w:pPr>
              <w:pStyle w:val="Heading1"/>
              <w:spacing w:before="120"/>
              <w:jc w:val="left"/>
              <w:rPr>
                <w:rFonts w:cs="Arial"/>
                <w:bCs/>
                <w:szCs w:val="24"/>
              </w:rPr>
            </w:pPr>
            <w:r w:rsidRPr="00C641B5">
              <w:rPr>
                <w:rFonts w:cs="Arial"/>
                <w:bCs/>
                <w:szCs w:val="24"/>
              </w:rPr>
              <w:t xml:space="preserve">Operational </w:t>
            </w:r>
            <w:r w:rsidR="00081F32" w:rsidRPr="00C641B5">
              <w:rPr>
                <w:rFonts w:cs="Arial"/>
                <w:bCs/>
                <w:szCs w:val="24"/>
              </w:rPr>
              <w:t>Date:</w:t>
            </w:r>
          </w:p>
        </w:tc>
        <w:tc>
          <w:tcPr>
            <w:tcW w:w="4126" w:type="dxa"/>
            <w:gridSpan w:val="3"/>
          </w:tcPr>
          <w:p w14:paraId="3B4D26C8" w14:textId="3CAC69BC" w:rsidR="00081F32" w:rsidRPr="00C641B5" w:rsidRDefault="009F2A89" w:rsidP="00141E86">
            <w:pPr>
              <w:pStyle w:val="Heading1"/>
              <w:spacing w:before="120"/>
              <w:jc w:val="left"/>
              <w:rPr>
                <w:rFonts w:cs="Arial"/>
                <w:b w:val="0"/>
                <w:bCs/>
                <w:szCs w:val="24"/>
              </w:rPr>
            </w:pPr>
            <w:r>
              <w:rPr>
                <w:rFonts w:cs="Arial"/>
                <w:b w:val="0"/>
                <w:bCs/>
                <w:szCs w:val="24"/>
              </w:rPr>
              <w:t>March 2026</w:t>
            </w:r>
          </w:p>
        </w:tc>
        <w:tc>
          <w:tcPr>
            <w:tcW w:w="1330" w:type="dxa"/>
          </w:tcPr>
          <w:p w14:paraId="19D58A3F" w14:textId="77777777" w:rsidR="00081F32" w:rsidRPr="00C641B5" w:rsidRDefault="00081F32" w:rsidP="00D3478B">
            <w:pPr>
              <w:pStyle w:val="Heading1"/>
              <w:spacing w:before="120"/>
              <w:jc w:val="left"/>
              <w:rPr>
                <w:rFonts w:cs="Arial"/>
                <w:bCs/>
                <w:szCs w:val="24"/>
              </w:rPr>
            </w:pPr>
            <w:r w:rsidRPr="00C641B5">
              <w:rPr>
                <w:rFonts w:cs="Arial"/>
                <w:bCs/>
                <w:szCs w:val="24"/>
              </w:rPr>
              <w:t>Next Review:</w:t>
            </w:r>
          </w:p>
        </w:tc>
        <w:tc>
          <w:tcPr>
            <w:tcW w:w="2218" w:type="dxa"/>
          </w:tcPr>
          <w:p w14:paraId="30254038" w14:textId="42204030" w:rsidR="00081F32" w:rsidRPr="00C641B5" w:rsidRDefault="009F2A89" w:rsidP="00D3478B">
            <w:pPr>
              <w:pStyle w:val="Heading1"/>
              <w:spacing w:before="120"/>
              <w:jc w:val="left"/>
              <w:rPr>
                <w:rFonts w:cs="Arial"/>
                <w:b w:val="0"/>
                <w:bCs/>
                <w:szCs w:val="24"/>
              </w:rPr>
            </w:pPr>
            <w:r>
              <w:rPr>
                <w:rFonts w:cs="Arial"/>
                <w:b w:val="0"/>
                <w:bCs/>
                <w:szCs w:val="24"/>
              </w:rPr>
              <w:t>March 2029</w:t>
            </w:r>
          </w:p>
        </w:tc>
      </w:tr>
      <w:tr w:rsidR="002C1287" w:rsidRPr="00C641B5" w14:paraId="664DEAA9" w14:textId="77777777" w:rsidTr="00D553B8">
        <w:trPr>
          <w:cantSplit/>
        </w:trPr>
        <w:tc>
          <w:tcPr>
            <w:tcW w:w="1794" w:type="dxa"/>
          </w:tcPr>
          <w:p w14:paraId="25E089DC" w14:textId="77777777" w:rsidR="002C1287" w:rsidRPr="00C641B5" w:rsidRDefault="002C1287" w:rsidP="00D3478B">
            <w:pPr>
              <w:spacing w:before="120"/>
              <w:rPr>
                <w:b/>
                <w:bCs/>
                <w:szCs w:val="24"/>
              </w:rPr>
            </w:pPr>
            <w:proofErr w:type="spellStart"/>
            <w:r w:rsidRPr="00C641B5">
              <w:rPr>
                <w:b/>
                <w:bCs/>
                <w:szCs w:val="24"/>
              </w:rPr>
              <w:t>Veron</w:t>
            </w:r>
            <w:proofErr w:type="spellEnd"/>
            <w:r w:rsidRPr="00C641B5">
              <w:rPr>
                <w:b/>
                <w:bCs/>
                <w:szCs w:val="24"/>
              </w:rPr>
              <w:t xml:space="preserve"> No. </w:t>
            </w:r>
          </w:p>
        </w:tc>
        <w:tc>
          <w:tcPr>
            <w:tcW w:w="1379" w:type="dxa"/>
          </w:tcPr>
          <w:p w14:paraId="321592CA" w14:textId="6280566A" w:rsidR="002C1287" w:rsidRPr="00CF21FF" w:rsidRDefault="00402542" w:rsidP="00141E86">
            <w:pPr>
              <w:pStyle w:val="BodyText"/>
              <w:spacing w:before="120"/>
            </w:pPr>
            <w:r>
              <w:rPr>
                <w:b w:val="0"/>
                <w:bCs/>
                <w:sz w:val="24"/>
                <w:szCs w:val="24"/>
              </w:rPr>
              <w:t>2.0</w:t>
            </w:r>
          </w:p>
        </w:tc>
        <w:tc>
          <w:tcPr>
            <w:tcW w:w="1577" w:type="dxa"/>
          </w:tcPr>
          <w:p w14:paraId="00AD2F5F" w14:textId="77777777" w:rsidR="002C1287" w:rsidRPr="00C641B5" w:rsidRDefault="002C1287" w:rsidP="00D3478B">
            <w:pPr>
              <w:pStyle w:val="BodyText"/>
              <w:spacing w:before="120"/>
              <w:rPr>
                <w:bCs/>
                <w:sz w:val="24"/>
                <w:szCs w:val="24"/>
              </w:rPr>
            </w:pPr>
            <w:proofErr w:type="spellStart"/>
            <w:r w:rsidRPr="00C641B5">
              <w:rPr>
                <w:bCs/>
                <w:sz w:val="24"/>
                <w:szCs w:val="24"/>
              </w:rPr>
              <w:t>Supercedes</w:t>
            </w:r>
            <w:proofErr w:type="spellEnd"/>
          </w:p>
        </w:tc>
        <w:tc>
          <w:tcPr>
            <w:tcW w:w="4718" w:type="dxa"/>
            <w:gridSpan w:val="3"/>
          </w:tcPr>
          <w:p w14:paraId="0EFEF6C7" w14:textId="77777777" w:rsidR="002C1287" w:rsidRPr="00F178BE" w:rsidRDefault="00F178BE" w:rsidP="00D3478B">
            <w:pPr>
              <w:pStyle w:val="BodyText"/>
              <w:spacing w:before="120"/>
              <w:rPr>
                <w:b w:val="0"/>
                <w:bCs/>
                <w:sz w:val="24"/>
                <w:szCs w:val="24"/>
              </w:rPr>
            </w:pPr>
            <w:r w:rsidRPr="00F178BE">
              <w:rPr>
                <w:rFonts w:cs="Arial"/>
                <w:b w:val="0"/>
              </w:rPr>
              <w:t>ST/</w:t>
            </w:r>
            <w:proofErr w:type="spellStart"/>
            <w:r w:rsidRPr="00F178BE">
              <w:rPr>
                <w:rFonts w:cs="Arial"/>
                <w:b w:val="0"/>
              </w:rPr>
              <w:t>PtCtCare</w:t>
            </w:r>
            <w:proofErr w:type="spellEnd"/>
            <w:r w:rsidRPr="00F178BE">
              <w:rPr>
                <w:rFonts w:cs="Arial"/>
                <w:b w:val="0"/>
              </w:rPr>
              <w:t xml:space="preserve"> (25) 2021 V1.0</w:t>
            </w:r>
          </w:p>
        </w:tc>
      </w:tr>
      <w:tr w:rsidR="00847733" w:rsidRPr="00C641B5" w14:paraId="75A77761" w14:textId="77777777" w:rsidTr="0078792B">
        <w:trPr>
          <w:cantSplit/>
        </w:trPr>
        <w:tc>
          <w:tcPr>
            <w:tcW w:w="1794" w:type="dxa"/>
          </w:tcPr>
          <w:p w14:paraId="56304DD7" w14:textId="77777777" w:rsidR="00847733" w:rsidRPr="00C641B5" w:rsidRDefault="00847733" w:rsidP="0078792B">
            <w:pPr>
              <w:pStyle w:val="Heading1"/>
              <w:spacing w:before="120"/>
              <w:jc w:val="left"/>
              <w:rPr>
                <w:rFonts w:cs="Arial"/>
                <w:bCs/>
                <w:szCs w:val="24"/>
              </w:rPr>
            </w:pPr>
            <w:r w:rsidRPr="00C641B5">
              <w:rPr>
                <w:rFonts w:cs="Arial"/>
                <w:bCs/>
                <w:szCs w:val="24"/>
              </w:rPr>
              <w:t>Key words:</w:t>
            </w:r>
          </w:p>
        </w:tc>
        <w:tc>
          <w:tcPr>
            <w:tcW w:w="7674" w:type="dxa"/>
            <w:gridSpan w:val="5"/>
          </w:tcPr>
          <w:p w14:paraId="16271D9B" w14:textId="77777777" w:rsidR="00847733" w:rsidRPr="00C641B5" w:rsidRDefault="00632C76" w:rsidP="0078792B">
            <w:pPr>
              <w:pStyle w:val="Heading1"/>
              <w:spacing w:before="120"/>
              <w:jc w:val="left"/>
              <w:rPr>
                <w:rFonts w:cs="Arial"/>
                <w:b w:val="0"/>
                <w:bCs/>
                <w:szCs w:val="24"/>
              </w:rPr>
            </w:pPr>
            <w:r>
              <w:rPr>
                <w:rFonts w:cs="Arial"/>
                <w:b w:val="0"/>
                <w:bCs/>
                <w:szCs w:val="24"/>
              </w:rPr>
              <w:t>Venepuncture</w:t>
            </w:r>
          </w:p>
        </w:tc>
      </w:tr>
      <w:tr w:rsidR="002C1287" w:rsidRPr="00D33500" w14:paraId="1E4C35C8" w14:textId="77777777" w:rsidTr="00141E86">
        <w:trPr>
          <w:cantSplit/>
          <w:trHeight w:val="4688"/>
        </w:trPr>
        <w:tc>
          <w:tcPr>
            <w:tcW w:w="1794" w:type="dxa"/>
          </w:tcPr>
          <w:p w14:paraId="349BCDA8" w14:textId="77777777" w:rsidR="002C1287" w:rsidRPr="00D33500" w:rsidRDefault="002C1287" w:rsidP="00D3478B">
            <w:pPr>
              <w:pStyle w:val="Heading1"/>
              <w:spacing w:before="120"/>
              <w:jc w:val="left"/>
              <w:rPr>
                <w:rFonts w:cs="Arial"/>
                <w:bCs/>
                <w:szCs w:val="24"/>
              </w:rPr>
            </w:pPr>
            <w:r w:rsidRPr="00C641B5">
              <w:rPr>
                <w:rFonts w:cs="Arial"/>
                <w:bCs/>
                <w:szCs w:val="24"/>
              </w:rPr>
              <w:t>Links to other policies</w:t>
            </w:r>
          </w:p>
        </w:tc>
        <w:tc>
          <w:tcPr>
            <w:tcW w:w="7674" w:type="dxa"/>
            <w:gridSpan w:val="5"/>
          </w:tcPr>
          <w:p w14:paraId="582D84F7" w14:textId="77777777" w:rsidR="00632C76" w:rsidRPr="00632C76" w:rsidRDefault="00632C76" w:rsidP="00632C76">
            <w:pPr>
              <w:pStyle w:val="Heading1"/>
              <w:spacing w:before="120"/>
              <w:jc w:val="left"/>
              <w:rPr>
                <w:rFonts w:cs="Arial"/>
                <w:b w:val="0"/>
                <w:bCs/>
                <w:szCs w:val="24"/>
              </w:rPr>
            </w:pPr>
            <w:r w:rsidRPr="00632C76">
              <w:rPr>
                <w:rFonts w:cs="Arial"/>
                <w:b w:val="0"/>
                <w:bCs/>
                <w:szCs w:val="24"/>
              </w:rPr>
              <w:t>Patient Identification Policy</w:t>
            </w:r>
          </w:p>
          <w:p w14:paraId="6552D6E3" w14:textId="77777777" w:rsidR="00632C76" w:rsidRPr="00632C76" w:rsidRDefault="00632C76" w:rsidP="00632C76">
            <w:pPr>
              <w:pStyle w:val="Heading1"/>
              <w:spacing w:before="120"/>
              <w:jc w:val="left"/>
              <w:rPr>
                <w:rFonts w:cs="Arial"/>
                <w:b w:val="0"/>
                <w:bCs/>
                <w:szCs w:val="24"/>
              </w:rPr>
            </w:pPr>
            <w:r w:rsidRPr="00632C76">
              <w:rPr>
                <w:rFonts w:cs="Arial"/>
                <w:b w:val="0"/>
                <w:bCs/>
                <w:szCs w:val="24"/>
              </w:rPr>
              <w:t>Infection Prevention and Control Man</w:t>
            </w:r>
            <w:r>
              <w:rPr>
                <w:rFonts w:cs="Arial"/>
                <w:b w:val="0"/>
                <w:bCs/>
                <w:szCs w:val="24"/>
              </w:rPr>
              <w:t xml:space="preserve">ual (Regional and South Eastern </w:t>
            </w:r>
            <w:r w:rsidRPr="00632C76">
              <w:rPr>
                <w:rFonts w:cs="Arial"/>
                <w:b w:val="0"/>
                <w:bCs/>
                <w:szCs w:val="24"/>
              </w:rPr>
              <w:t>Trust Guidance)</w:t>
            </w:r>
          </w:p>
          <w:p w14:paraId="360AB688" w14:textId="77777777" w:rsidR="00632C76" w:rsidRPr="00632C76" w:rsidRDefault="00632C76" w:rsidP="00632C76">
            <w:pPr>
              <w:pStyle w:val="Heading1"/>
              <w:spacing w:before="120"/>
              <w:jc w:val="left"/>
              <w:rPr>
                <w:rFonts w:cs="Arial"/>
                <w:b w:val="0"/>
                <w:bCs/>
                <w:szCs w:val="24"/>
              </w:rPr>
            </w:pPr>
            <w:r w:rsidRPr="00632C76">
              <w:rPr>
                <w:rFonts w:cs="Arial"/>
                <w:b w:val="0"/>
                <w:bCs/>
                <w:szCs w:val="24"/>
              </w:rPr>
              <w:t xml:space="preserve">Sharps Policy </w:t>
            </w:r>
          </w:p>
          <w:p w14:paraId="540940BE" w14:textId="77777777" w:rsidR="00632C76" w:rsidRPr="00632C76" w:rsidRDefault="00632C76" w:rsidP="00632C76">
            <w:pPr>
              <w:pStyle w:val="Heading1"/>
              <w:spacing w:before="120"/>
              <w:jc w:val="left"/>
              <w:rPr>
                <w:rFonts w:cs="Arial"/>
                <w:b w:val="0"/>
                <w:bCs/>
                <w:szCs w:val="24"/>
              </w:rPr>
            </w:pPr>
            <w:r w:rsidRPr="00632C76">
              <w:rPr>
                <w:rFonts w:cs="Arial"/>
                <w:b w:val="0"/>
                <w:bCs/>
                <w:szCs w:val="24"/>
              </w:rPr>
              <w:t xml:space="preserve">Prevention and Management of Latex Allergy </w:t>
            </w:r>
          </w:p>
          <w:p w14:paraId="0205A1DA" w14:textId="77777777" w:rsidR="00632C76" w:rsidRPr="00632C76" w:rsidRDefault="00632C76" w:rsidP="00632C76">
            <w:pPr>
              <w:pStyle w:val="Heading1"/>
              <w:spacing w:before="120"/>
              <w:jc w:val="left"/>
              <w:rPr>
                <w:rFonts w:cs="Arial"/>
                <w:b w:val="0"/>
                <w:bCs/>
                <w:szCs w:val="24"/>
              </w:rPr>
            </w:pPr>
            <w:r w:rsidRPr="00632C76">
              <w:rPr>
                <w:rFonts w:cs="Arial"/>
                <w:b w:val="0"/>
                <w:bCs/>
                <w:szCs w:val="24"/>
              </w:rPr>
              <w:t>Royal Marsden clinical procedure for venepuncture</w:t>
            </w:r>
          </w:p>
          <w:p w14:paraId="2D1EE018" w14:textId="77777777" w:rsidR="00632C76" w:rsidRPr="00632C76" w:rsidRDefault="00632C76" w:rsidP="00632C76">
            <w:pPr>
              <w:pStyle w:val="Heading1"/>
              <w:spacing w:before="120"/>
              <w:jc w:val="left"/>
              <w:rPr>
                <w:rFonts w:cs="Arial"/>
                <w:b w:val="0"/>
                <w:bCs/>
                <w:szCs w:val="24"/>
              </w:rPr>
            </w:pPr>
            <w:r w:rsidRPr="00632C76">
              <w:rPr>
                <w:rFonts w:cs="Arial"/>
                <w:b w:val="0"/>
                <w:bCs/>
                <w:szCs w:val="24"/>
              </w:rPr>
              <w:t>Northern Ireland Regional Infection Prevention and Control Manual</w:t>
            </w:r>
          </w:p>
          <w:p w14:paraId="1487BF88" w14:textId="77777777" w:rsidR="00632C76" w:rsidRPr="00632C76" w:rsidRDefault="00632C76" w:rsidP="00632C76">
            <w:pPr>
              <w:pStyle w:val="Heading1"/>
              <w:spacing w:before="120"/>
              <w:jc w:val="left"/>
              <w:rPr>
                <w:rFonts w:cs="Arial"/>
                <w:b w:val="0"/>
                <w:bCs/>
                <w:szCs w:val="24"/>
              </w:rPr>
            </w:pPr>
            <w:r w:rsidRPr="00632C76">
              <w:rPr>
                <w:rFonts w:cs="Arial"/>
                <w:b w:val="0"/>
                <w:bCs/>
                <w:szCs w:val="24"/>
              </w:rPr>
              <w:t xml:space="preserve">Blood transfusion policy </w:t>
            </w:r>
          </w:p>
          <w:p w14:paraId="36CB8179" w14:textId="77777777" w:rsidR="00632C76" w:rsidRPr="00632C76" w:rsidRDefault="00632C76" w:rsidP="00632C76">
            <w:pPr>
              <w:pStyle w:val="Heading1"/>
              <w:spacing w:before="120"/>
              <w:jc w:val="left"/>
              <w:rPr>
                <w:rFonts w:cs="Arial"/>
                <w:b w:val="0"/>
                <w:bCs/>
                <w:szCs w:val="24"/>
              </w:rPr>
            </w:pPr>
            <w:r w:rsidRPr="00632C76">
              <w:rPr>
                <w:rFonts w:cs="Arial"/>
                <w:b w:val="0"/>
                <w:bCs/>
                <w:szCs w:val="24"/>
              </w:rPr>
              <w:t>SET Consent Policy</w:t>
            </w:r>
          </w:p>
          <w:p w14:paraId="3832DA38" w14:textId="77777777" w:rsidR="00632C76" w:rsidRDefault="00632C76" w:rsidP="00632C76">
            <w:pPr>
              <w:pStyle w:val="Heading1"/>
              <w:spacing w:before="120"/>
              <w:jc w:val="left"/>
              <w:rPr>
                <w:rFonts w:cs="Arial"/>
                <w:b w:val="0"/>
                <w:bCs/>
                <w:szCs w:val="24"/>
              </w:rPr>
            </w:pPr>
            <w:r w:rsidRPr="00632C76">
              <w:rPr>
                <w:rFonts w:cs="Arial"/>
                <w:b w:val="0"/>
                <w:bCs/>
                <w:szCs w:val="24"/>
              </w:rPr>
              <w:t>SET Laboratory Handbook</w:t>
            </w:r>
          </w:p>
          <w:p w14:paraId="11EA7954" w14:textId="77777777" w:rsidR="00932F78" w:rsidRDefault="00932F78" w:rsidP="00932F78"/>
          <w:p w14:paraId="6B3D3CF7" w14:textId="77777777" w:rsidR="00932F78" w:rsidRDefault="00932F78" w:rsidP="00932F78">
            <w:r>
              <w:t xml:space="preserve">SET Instructions to Ulster, Bangor and Ards Hospital Users for sending specimens </w:t>
            </w:r>
            <w:r w:rsidR="004051C1">
              <w:t>to the Laboratory</w:t>
            </w:r>
            <w:r w:rsidR="007005C2">
              <w:t>.</w:t>
            </w:r>
          </w:p>
          <w:p w14:paraId="2758CB70" w14:textId="77777777" w:rsidR="00932F78" w:rsidRPr="00932F78" w:rsidRDefault="00000000" w:rsidP="00932F78">
            <w:hyperlink r:id="rId12" w:history="1">
              <w:hyperlink r:id="rId13" w:history="1">
                <w:r w:rsidR="00932F78" w:rsidRPr="00932F78">
                  <w:rPr>
                    <w:rStyle w:val="Hyperlink"/>
                  </w:rPr>
                  <w:t>click here</w:t>
                </w:r>
              </w:hyperlink>
            </w:hyperlink>
          </w:p>
          <w:p w14:paraId="14815D55" w14:textId="77777777" w:rsidR="00632C76" w:rsidRPr="00632C76" w:rsidRDefault="00632C76" w:rsidP="00632C76">
            <w:pPr>
              <w:pStyle w:val="Heading1"/>
              <w:spacing w:before="120"/>
              <w:rPr>
                <w:rFonts w:cs="Arial"/>
                <w:b w:val="0"/>
                <w:bCs/>
                <w:szCs w:val="24"/>
              </w:rPr>
            </w:pPr>
            <w:r w:rsidRPr="00632C76">
              <w:rPr>
                <w:rFonts w:cs="Arial"/>
                <w:b w:val="0"/>
                <w:bCs/>
                <w:szCs w:val="24"/>
              </w:rPr>
              <w:t>Hand Hygiene and Standard IPC precautions on regional IPC manual</w:t>
            </w:r>
          </w:p>
          <w:p w14:paraId="41E650F5" w14:textId="77777777" w:rsidR="001C0169" w:rsidRDefault="00000000" w:rsidP="00CF21FF">
            <w:pPr>
              <w:pStyle w:val="Heading1"/>
              <w:jc w:val="left"/>
            </w:pPr>
            <w:hyperlink r:id="rId14" w:history="1">
              <w:r w:rsidR="00632C76" w:rsidRPr="008C71FA">
                <w:rPr>
                  <w:rStyle w:val="Hyperlink"/>
                  <w:rFonts w:cs="Arial"/>
                  <w:b w:val="0"/>
                  <w:bCs/>
                  <w:szCs w:val="24"/>
                </w:rPr>
                <w:t>http://niinfectioncontrolmanual.net/</w:t>
              </w:r>
            </w:hyperlink>
          </w:p>
          <w:p w14:paraId="3BBCA0FE" w14:textId="77777777" w:rsidR="001C0169" w:rsidRDefault="001C0169" w:rsidP="00CF21FF">
            <w:pPr>
              <w:pStyle w:val="Heading1"/>
              <w:jc w:val="left"/>
            </w:pPr>
          </w:p>
          <w:p w14:paraId="4E790FE2" w14:textId="77777777" w:rsidR="001C0169" w:rsidRPr="001C0169" w:rsidRDefault="001C0169">
            <w:r>
              <w:t>Blood Culture Taking/Collection Guidelines Neonates, Children and Young People</w:t>
            </w:r>
          </w:p>
          <w:p w14:paraId="15632240" w14:textId="77777777" w:rsidR="0046775E" w:rsidRDefault="0046775E" w:rsidP="009D060D"/>
          <w:p w14:paraId="1725C03A" w14:textId="77777777" w:rsidR="009D060D" w:rsidRPr="009D060D" w:rsidRDefault="0046775E" w:rsidP="00CF21FF">
            <w:r>
              <w:t>Neonatal Venepuncture and Intravenous Cannulation</w:t>
            </w:r>
          </w:p>
        </w:tc>
      </w:tr>
    </w:tbl>
    <w:p w14:paraId="6CB802C9" w14:textId="77777777" w:rsidR="009649EE" w:rsidRDefault="009649EE" w:rsidP="009649EE">
      <w:pPr>
        <w:rPr>
          <w:vanish/>
        </w:rPr>
      </w:pPr>
    </w:p>
    <w:p w14:paraId="6A4FBDA5" w14:textId="77777777" w:rsidR="00632C76" w:rsidRDefault="00632C76" w:rsidP="009649EE">
      <w:pPr>
        <w:rPr>
          <w:vanish/>
        </w:rPr>
      </w:pPr>
    </w:p>
    <w:p w14:paraId="102B610D" w14:textId="77777777" w:rsidR="00FA2B22" w:rsidRDefault="00FA2B22" w:rsidP="009649EE">
      <w:pPr>
        <w:rPr>
          <w:vanish/>
        </w:rPr>
      </w:pPr>
    </w:p>
    <w:p w14:paraId="6B36D7BB" w14:textId="77777777" w:rsidR="00610AB1" w:rsidRDefault="00610AB1" w:rsidP="009649EE">
      <w:pPr>
        <w:rPr>
          <w:vanish/>
        </w:rPr>
      </w:pPr>
    </w:p>
    <w:p w14:paraId="31FF20FD" w14:textId="77777777" w:rsidR="00FA2B22" w:rsidRDefault="00FA2B22" w:rsidP="009649EE">
      <w:pPr>
        <w:rPr>
          <w:vanish/>
        </w:rPr>
      </w:pPr>
    </w:p>
    <w:p w14:paraId="23A14DB9" w14:textId="77777777" w:rsidR="00FA2B22" w:rsidRPr="009649EE" w:rsidRDefault="00FA2B22" w:rsidP="009649EE">
      <w:pPr>
        <w:rPr>
          <w:vanish/>
        </w:rPr>
      </w:pPr>
    </w:p>
    <w:p w14:paraId="7E2F7471" w14:textId="77777777" w:rsidR="00FA2B22" w:rsidRDefault="00FA2B22">
      <w:pPr>
        <w:rPr>
          <w:b/>
          <w:szCs w:val="24"/>
          <w:u w:val="single"/>
        </w:rPr>
      </w:pPr>
      <w:r>
        <w:rPr>
          <w:b/>
          <w:szCs w:val="24"/>
          <w:u w:val="single"/>
        </w:rPr>
        <w:br w:type="page"/>
      </w:r>
    </w:p>
    <w:p w14:paraId="16E9F990" w14:textId="4673AF84" w:rsidR="00A10653" w:rsidRDefault="00A10653">
      <w:pPr>
        <w:numPr>
          <w:ilvl w:val="0"/>
          <w:numId w:val="6"/>
        </w:numPr>
        <w:rPr>
          <w:b/>
          <w:szCs w:val="24"/>
          <w:u w:val="single"/>
        </w:rPr>
      </w:pPr>
      <w:r w:rsidRPr="00A10653">
        <w:rPr>
          <w:b/>
          <w:szCs w:val="24"/>
          <w:u w:val="single"/>
        </w:rPr>
        <w:lastRenderedPageBreak/>
        <w:t>Please include "The Great Ormond Street Hospital Manual of Children's Nursing Practices" in the links to other policies section</w:t>
      </w:r>
    </w:p>
    <w:p w14:paraId="0E7BC584" w14:textId="77777777" w:rsidR="00A10653" w:rsidRDefault="00A10653">
      <w:pPr>
        <w:numPr>
          <w:ilvl w:val="0"/>
          <w:numId w:val="6"/>
        </w:numPr>
        <w:rPr>
          <w:b/>
          <w:szCs w:val="24"/>
          <w:u w:val="single"/>
        </w:rPr>
      </w:pPr>
    </w:p>
    <w:p w14:paraId="5B5FBFBC" w14:textId="77777777" w:rsidR="00A10653" w:rsidRPr="0032143A" w:rsidRDefault="00A10653" w:rsidP="0032143A">
      <w:pPr>
        <w:ind w:left="720"/>
        <w:rPr>
          <w:b/>
          <w:szCs w:val="24"/>
          <w:u w:val="single"/>
        </w:rPr>
      </w:pPr>
    </w:p>
    <w:p w14:paraId="03CFFE8E" w14:textId="77777777" w:rsidR="00A10653" w:rsidRDefault="00A10653">
      <w:pPr>
        <w:numPr>
          <w:ilvl w:val="0"/>
          <w:numId w:val="6"/>
        </w:numPr>
        <w:rPr>
          <w:b/>
          <w:szCs w:val="24"/>
          <w:u w:val="single"/>
        </w:rPr>
      </w:pPr>
    </w:p>
    <w:p w14:paraId="7D9302C4" w14:textId="034B88E9" w:rsidR="00081F32" w:rsidRPr="00D33500" w:rsidRDefault="00D33500">
      <w:pPr>
        <w:numPr>
          <w:ilvl w:val="0"/>
          <w:numId w:val="6"/>
        </w:numPr>
        <w:rPr>
          <w:b/>
          <w:szCs w:val="24"/>
          <w:u w:val="single"/>
        </w:rPr>
      </w:pPr>
      <w:r w:rsidRPr="00D33500">
        <w:rPr>
          <w:b/>
          <w:szCs w:val="24"/>
          <w:u w:val="single"/>
        </w:rPr>
        <w:t xml:space="preserve">INTRODUCTION / </w:t>
      </w:r>
      <w:r w:rsidR="00081F32" w:rsidRPr="00D33500">
        <w:rPr>
          <w:b/>
          <w:szCs w:val="24"/>
          <w:u w:val="single"/>
        </w:rPr>
        <w:t xml:space="preserve">PURPOSE OF POLICY </w:t>
      </w:r>
    </w:p>
    <w:p w14:paraId="0BDE12D1" w14:textId="77777777" w:rsidR="00081F32" w:rsidRPr="00D33500" w:rsidRDefault="00081F32">
      <w:pPr>
        <w:rPr>
          <w:bCs/>
          <w:szCs w:val="24"/>
        </w:rPr>
      </w:pPr>
    </w:p>
    <w:p w14:paraId="34D12494" w14:textId="7784B149" w:rsidR="008E048C" w:rsidRPr="008E048C" w:rsidRDefault="008E048C" w:rsidP="008E048C">
      <w:pPr>
        <w:ind w:left="1440" w:hanging="589"/>
        <w:rPr>
          <w:rFonts w:cs="Arial"/>
        </w:rPr>
      </w:pPr>
      <w:r>
        <w:rPr>
          <w:rFonts w:ascii="Roboto" w:hAnsi="Roboto"/>
          <w:color w:val="000000"/>
          <w:shd w:val="clear" w:color="auto" w:fill="FFFFFF"/>
        </w:rPr>
        <w:t xml:space="preserve">1.1     </w:t>
      </w:r>
      <w:r w:rsidRPr="008E048C">
        <w:rPr>
          <w:rFonts w:ascii="Roboto" w:hAnsi="Roboto"/>
          <w:color w:val="000000"/>
          <w:shd w:val="clear" w:color="auto" w:fill="FFFFFF"/>
        </w:rPr>
        <w:t>Venepuncture is one of the most frequently performed invasive clinical procedures. It involves inserting a sterile needle through the skin into a vein to withdraw blood or establish intravenous access</w:t>
      </w:r>
    </w:p>
    <w:p w14:paraId="0AE8A789" w14:textId="77777777" w:rsidR="008E048C" w:rsidRPr="008E048C" w:rsidRDefault="008E048C" w:rsidP="008E048C">
      <w:pPr>
        <w:rPr>
          <w:rFonts w:cs="Arial"/>
        </w:rPr>
      </w:pPr>
    </w:p>
    <w:p w14:paraId="345EC106" w14:textId="776CCF09" w:rsidR="006D091C" w:rsidRDefault="008E048C" w:rsidP="008E048C">
      <w:pPr>
        <w:pStyle w:val="ListParagraph"/>
        <w:ind w:left="1418" w:hanging="567"/>
        <w:rPr>
          <w:lang w:eastAsia="en-GB"/>
        </w:rPr>
      </w:pPr>
      <w:r>
        <w:rPr>
          <w:lang w:eastAsia="en-GB"/>
        </w:rPr>
        <w:t xml:space="preserve">1.2     </w:t>
      </w:r>
      <w:r w:rsidRPr="008E048C">
        <w:rPr>
          <w:lang w:eastAsia="en-GB"/>
        </w:rPr>
        <w:t>Difficult IV access (DIVA) is defined as ≥2 failed IV attempts with non</w:t>
      </w:r>
      <w:r w:rsidRPr="008E048C">
        <w:rPr>
          <w:lang w:eastAsia="en-GB"/>
        </w:rPr>
        <w:noBreakHyphen/>
        <w:t>visible or non</w:t>
      </w:r>
      <w:r w:rsidRPr="008E048C">
        <w:rPr>
          <w:lang w:eastAsia="en-GB"/>
        </w:rPr>
        <w:noBreakHyphen/>
        <w:t>palpable veins and/or a documented history of difficult access</w:t>
      </w:r>
    </w:p>
    <w:p w14:paraId="6310393E" w14:textId="77777777" w:rsidR="008E048C" w:rsidRPr="008E048C" w:rsidRDefault="008E048C" w:rsidP="008E048C">
      <w:pPr>
        <w:rPr>
          <w:bCs/>
          <w:lang w:eastAsia="en-GB"/>
        </w:rPr>
      </w:pPr>
    </w:p>
    <w:p w14:paraId="321FD2AE" w14:textId="3F99F99E" w:rsidR="00AF2A9A" w:rsidRDefault="00D33500" w:rsidP="00632C76">
      <w:pPr>
        <w:ind w:left="1418" w:hanging="709"/>
        <w:rPr>
          <w:szCs w:val="24"/>
        </w:rPr>
      </w:pPr>
      <w:r w:rsidRPr="008E048C">
        <w:rPr>
          <w:bCs/>
          <w:szCs w:val="24"/>
        </w:rPr>
        <w:t>1.</w:t>
      </w:r>
      <w:r w:rsidR="008E048C" w:rsidRPr="008E048C">
        <w:rPr>
          <w:bCs/>
          <w:szCs w:val="24"/>
        </w:rPr>
        <w:t>3</w:t>
      </w:r>
      <w:r w:rsidRPr="00D33500">
        <w:rPr>
          <w:b/>
          <w:szCs w:val="24"/>
        </w:rPr>
        <w:tab/>
      </w:r>
      <w:r w:rsidR="00632C76" w:rsidRPr="00632C76">
        <w:rPr>
          <w:szCs w:val="24"/>
        </w:rPr>
        <w:t>This policy provides direction for staff who have attended the designated training and have been deemed competent by the agreed supervisor in performing venepuncture</w:t>
      </w:r>
      <w:r w:rsidR="0025056C">
        <w:rPr>
          <w:szCs w:val="24"/>
        </w:rPr>
        <w:t xml:space="preserve"> as </w:t>
      </w:r>
      <w:r w:rsidR="001F5C30">
        <w:rPr>
          <w:szCs w:val="24"/>
        </w:rPr>
        <w:t>set out at section 4.3</w:t>
      </w:r>
    </w:p>
    <w:p w14:paraId="09E22C57" w14:textId="77777777" w:rsidR="00632C76" w:rsidRDefault="00632C76" w:rsidP="00632C76">
      <w:pPr>
        <w:ind w:left="1418" w:hanging="709"/>
        <w:rPr>
          <w:szCs w:val="24"/>
        </w:rPr>
      </w:pPr>
    </w:p>
    <w:p w14:paraId="44CBB1E3" w14:textId="49660794" w:rsidR="00632C76" w:rsidRDefault="00632C76" w:rsidP="00632C76">
      <w:pPr>
        <w:ind w:left="1418" w:hanging="709"/>
        <w:rPr>
          <w:szCs w:val="24"/>
        </w:rPr>
      </w:pPr>
      <w:r w:rsidRPr="008E048C">
        <w:rPr>
          <w:bCs/>
          <w:szCs w:val="24"/>
        </w:rPr>
        <w:t>1.</w:t>
      </w:r>
      <w:r w:rsidR="008E048C" w:rsidRPr="008E048C">
        <w:rPr>
          <w:bCs/>
          <w:szCs w:val="24"/>
        </w:rPr>
        <w:t>4</w:t>
      </w:r>
      <w:r w:rsidRPr="00632C76">
        <w:rPr>
          <w:szCs w:val="24"/>
        </w:rPr>
        <w:tab/>
        <w:t>All staff who perform venepuncture must be employed as a Band 3 or.</w:t>
      </w:r>
    </w:p>
    <w:p w14:paraId="6C3B65A3" w14:textId="77777777" w:rsidR="009F5803" w:rsidRDefault="009F5803" w:rsidP="00632C76">
      <w:pPr>
        <w:ind w:left="1418" w:hanging="709"/>
        <w:rPr>
          <w:szCs w:val="24"/>
        </w:rPr>
      </w:pPr>
    </w:p>
    <w:p w14:paraId="7A6C369B" w14:textId="583969F4" w:rsidR="009F5803" w:rsidRPr="009F5803" w:rsidRDefault="009F5803" w:rsidP="009F5803">
      <w:pPr>
        <w:spacing w:line="300" w:lineRule="atLeast"/>
        <w:ind w:left="1418" w:hanging="709"/>
        <w:rPr>
          <w:rFonts w:cs="Arial"/>
          <w:sz w:val="22"/>
          <w:szCs w:val="22"/>
          <w:lang w:eastAsia="en-GB"/>
        </w:rPr>
      </w:pPr>
      <w:r w:rsidRPr="008E048C">
        <w:rPr>
          <w:bCs/>
          <w:szCs w:val="24"/>
        </w:rPr>
        <w:t>1.</w:t>
      </w:r>
      <w:r w:rsidR="008E048C" w:rsidRPr="008E048C">
        <w:rPr>
          <w:bCs/>
          <w:szCs w:val="24"/>
        </w:rPr>
        <w:t>5</w:t>
      </w:r>
      <w:r>
        <w:rPr>
          <w:b/>
          <w:szCs w:val="24"/>
        </w:rPr>
        <w:t xml:space="preserve">     </w:t>
      </w:r>
      <w:r w:rsidRPr="009F5803">
        <w:rPr>
          <w:rFonts w:cs="Arial"/>
          <w:b/>
          <w:szCs w:val="24"/>
        </w:rPr>
        <w:tab/>
      </w:r>
      <w:r w:rsidRPr="009F5803">
        <w:rPr>
          <w:rFonts w:cs="Arial"/>
          <w:szCs w:val="24"/>
          <w:lang w:eastAsia="en-GB"/>
        </w:rPr>
        <w:t>The policy also provides direction and guidance to all staff on the assessment, management and escalation of patients with difficult intravenous access (DIVA).</w:t>
      </w:r>
    </w:p>
    <w:p w14:paraId="3DBAAB1B" w14:textId="2477CDF3" w:rsidR="009F5803" w:rsidRPr="009F5803" w:rsidRDefault="009F5803" w:rsidP="009F5803">
      <w:pPr>
        <w:pStyle w:val="BodyTextIndent2"/>
        <w:ind w:left="1440" w:hanging="731"/>
        <w:rPr>
          <w:rFonts w:eastAsiaTheme="minorHAnsi" w:cs="Arial"/>
          <w:b w:val="0"/>
          <w:sz w:val="22"/>
          <w:szCs w:val="22"/>
        </w:rPr>
      </w:pPr>
    </w:p>
    <w:p w14:paraId="3D42F823" w14:textId="77777777" w:rsidR="009F5803" w:rsidRPr="000727D9" w:rsidRDefault="009F5803" w:rsidP="009F5803">
      <w:pPr>
        <w:pStyle w:val="BodyTextIndent2"/>
        <w:rPr>
          <w:rFonts w:cs="Arial"/>
          <w:b w:val="0"/>
          <w:bCs w:val="0"/>
          <w:strike/>
        </w:rPr>
      </w:pPr>
    </w:p>
    <w:p w14:paraId="1BB66D61" w14:textId="4D361B93" w:rsidR="009F5803" w:rsidRDefault="009F5803" w:rsidP="00632C76">
      <w:pPr>
        <w:ind w:left="1418" w:hanging="709"/>
        <w:rPr>
          <w:szCs w:val="24"/>
        </w:rPr>
      </w:pPr>
    </w:p>
    <w:p w14:paraId="557438B7" w14:textId="77777777" w:rsidR="00632C76" w:rsidRDefault="00632C76" w:rsidP="00632C76">
      <w:pPr>
        <w:ind w:left="1418" w:hanging="709"/>
        <w:rPr>
          <w:szCs w:val="24"/>
        </w:rPr>
      </w:pPr>
    </w:p>
    <w:p w14:paraId="66B0A9DB" w14:textId="77777777" w:rsidR="00B700C6" w:rsidRPr="00D33500" w:rsidRDefault="00B700C6">
      <w:pPr>
        <w:tabs>
          <w:tab w:val="left" w:pos="360"/>
        </w:tabs>
        <w:ind w:left="720"/>
        <w:rPr>
          <w:szCs w:val="24"/>
        </w:rPr>
      </w:pPr>
    </w:p>
    <w:p w14:paraId="22712D8C" w14:textId="77777777" w:rsidR="00081F32" w:rsidRPr="00875EFE" w:rsidRDefault="00081F32">
      <w:pPr>
        <w:rPr>
          <w:bCs/>
          <w:szCs w:val="24"/>
        </w:rPr>
      </w:pPr>
      <w:r w:rsidRPr="00875EFE">
        <w:rPr>
          <w:b/>
          <w:bCs/>
          <w:szCs w:val="24"/>
        </w:rPr>
        <w:t>2.0</w:t>
      </w:r>
      <w:r w:rsidRPr="00875EFE">
        <w:rPr>
          <w:b/>
          <w:bCs/>
          <w:szCs w:val="24"/>
        </w:rPr>
        <w:tab/>
      </w:r>
      <w:r w:rsidRPr="00875EFE">
        <w:rPr>
          <w:b/>
          <w:bCs/>
          <w:szCs w:val="24"/>
          <w:u w:val="single"/>
        </w:rPr>
        <w:t>SCOPE OF THE POLICY</w:t>
      </w:r>
    </w:p>
    <w:p w14:paraId="6AED186B" w14:textId="77777777" w:rsidR="00B700C6" w:rsidRDefault="00B700C6" w:rsidP="00A466B1">
      <w:pPr>
        <w:ind w:left="709"/>
        <w:rPr>
          <w:szCs w:val="24"/>
        </w:rPr>
      </w:pPr>
    </w:p>
    <w:p w14:paraId="24CEA26E" w14:textId="77777777" w:rsidR="00B13BD6" w:rsidRPr="00632C76" w:rsidRDefault="00632C76" w:rsidP="00632C76">
      <w:pPr>
        <w:ind w:left="709"/>
        <w:rPr>
          <w:rFonts w:cs="Arial"/>
          <w:bCs/>
        </w:rPr>
      </w:pPr>
      <w:r w:rsidRPr="00D308F9">
        <w:rPr>
          <w:rFonts w:cs="Arial"/>
          <w:bCs/>
        </w:rPr>
        <w:t>The</w:t>
      </w:r>
      <w:r w:rsidRPr="00D308F9">
        <w:rPr>
          <w:rFonts w:cs="Arial"/>
          <w:b/>
          <w:bCs/>
        </w:rPr>
        <w:t xml:space="preserve"> </w:t>
      </w:r>
      <w:r w:rsidRPr="00D308F9">
        <w:rPr>
          <w:rFonts w:cs="Arial"/>
          <w:bCs/>
        </w:rPr>
        <w:t xml:space="preserve">policy is for use by all </w:t>
      </w:r>
      <w:r>
        <w:rPr>
          <w:rFonts w:cs="Arial"/>
          <w:bCs/>
        </w:rPr>
        <w:t xml:space="preserve">South Eastern Health and Social Care </w:t>
      </w:r>
      <w:r w:rsidRPr="00D308F9">
        <w:rPr>
          <w:rFonts w:cs="Arial"/>
          <w:bCs/>
        </w:rPr>
        <w:t>Trust</w:t>
      </w:r>
      <w:r>
        <w:rPr>
          <w:rFonts w:cs="Arial"/>
          <w:bCs/>
        </w:rPr>
        <w:t xml:space="preserve"> (the Trust)</w:t>
      </w:r>
      <w:r w:rsidRPr="00D308F9">
        <w:rPr>
          <w:rFonts w:cs="Arial"/>
          <w:bCs/>
        </w:rPr>
        <w:t xml:space="preserve"> medical, nursing /midwifery</w:t>
      </w:r>
      <w:r w:rsidR="00301CD2">
        <w:rPr>
          <w:rFonts w:cs="Arial"/>
          <w:bCs/>
        </w:rPr>
        <w:t xml:space="preserve"> and </w:t>
      </w:r>
      <w:r w:rsidRPr="00D308F9">
        <w:rPr>
          <w:rFonts w:cs="Arial"/>
          <w:bCs/>
        </w:rPr>
        <w:t>phlebotomists employed at Band 3 or above who have been deemed competent in performing venepuncture</w:t>
      </w:r>
      <w:r w:rsidR="000F5FC9">
        <w:rPr>
          <w:rFonts w:cs="Arial"/>
          <w:bCs/>
        </w:rPr>
        <w:t>,</w:t>
      </w:r>
      <w:r w:rsidRPr="00D308F9">
        <w:rPr>
          <w:rFonts w:cs="Arial"/>
          <w:bCs/>
        </w:rPr>
        <w:t xml:space="preserve"> via the </w:t>
      </w:r>
      <w:r>
        <w:rPr>
          <w:rFonts w:cs="Arial"/>
          <w:bCs/>
        </w:rPr>
        <w:t>relevant training in the Trust</w:t>
      </w:r>
      <w:r w:rsidRPr="00D308F9">
        <w:rPr>
          <w:rFonts w:cs="Arial"/>
          <w:bCs/>
        </w:rPr>
        <w:t xml:space="preserve"> </w:t>
      </w:r>
      <w:r w:rsidR="003912CD">
        <w:rPr>
          <w:rFonts w:cs="Arial"/>
          <w:bCs/>
        </w:rPr>
        <w:t>as delivered by CE</w:t>
      </w:r>
      <w:r w:rsidR="001314B9">
        <w:rPr>
          <w:rFonts w:cs="Arial"/>
          <w:bCs/>
        </w:rPr>
        <w:t>C</w:t>
      </w:r>
      <w:r w:rsidR="003912CD">
        <w:rPr>
          <w:rFonts w:cs="Arial"/>
          <w:bCs/>
        </w:rPr>
        <w:t xml:space="preserve"> </w:t>
      </w:r>
      <w:r w:rsidRPr="00D308F9">
        <w:rPr>
          <w:rFonts w:cs="Arial"/>
          <w:bCs/>
        </w:rPr>
        <w:t xml:space="preserve">and where the remit of their role requires them to withdraw blood samples and send blood </w:t>
      </w:r>
      <w:r w:rsidRPr="00703ED0">
        <w:rPr>
          <w:rFonts w:cs="Arial"/>
          <w:bCs/>
        </w:rPr>
        <w:t>samples to the laboratory</w:t>
      </w:r>
      <w:r>
        <w:rPr>
          <w:rFonts w:cs="Arial"/>
          <w:bCs/>
        </w:rPr>
        <w:t xml:space="preserve"> in inpatients and outpatients</w:t>
      </w:r>
      <w:r w:rsidR="000F5FC9">
        <w:rPr>
          <w:rFonts w:cs="Arial"/>
          <w:bCs/>
        </w:rPr>
        <w:t>.</w:t>
      </w:r>
      <w:r>
        <w:rPr>
          <w:rFonts w:cs="Arial"/>
          <w:bCs/>
        </w:rPr>
        <w:t xml:space="preserve"> </w:t>
      </w:r>
      <w:r w:rsidRPr="00703ED0">
        <w:rPr>
          <w:rFonts w:cs="Arial"/>
          <w:bCs/>
        </w:rPr>
        <w:t>Staff who can provide evidence of competency gained outside the Trust will be accepted as competent.</w:t>
      </w:r>
      <w:r w:rsidR="000F5FC9">
        <w:rPr>
          <w:rFonts w:cs="Arial"/>
          <w:bCs/>
        </w:rPr>
        <w:t xml:space="preserve"> (Excluding neonatal staff who follow their own guideline).</w:t>
      </w:r>
    </w:p>
    <w:p w14:paraId="263A1C9F" w14:textId="77777777" w:rsidR="00B700C6" w:rsidRDefault="00B700C6">
      <w:pPr>
        <w:tabs>
          <w:tab w:val="left" w:pos="360"/>
        </w:tabs>
        <w:ind w:left="720"/>
        <w:rPr>
          <w:szCs w:val="24"/>
        </w:rPr>
      </w:pPr>
    </w:p>
    <w:p w14:paraId="1E68BE41" w14:textId="77777777" w:rsidR="00F178BE" w:rsidRPr="00D33500" w:rsidRDefault="00F178BE">
      <w:pPr>
        <w:tabs>
          <w:tab w:val="left" w:pos="360"/>
        </w:tabs>
        <w:ind w:left="720"/>
        <w:rPr>
          <w:szCs w:val="24"/>
        </w:rPr>
      </w:pPr>
    </w:p>
    <w:p w14:paraId="335789D2" w14:textId="77777777" w:rsidR="00081F32" w:rsidRPr="00875EFE" w:rsidRDefault="00081F32">
      <w:pPr>
        <w:rPr>
          <w:b/>
          <w:bCs/>
          <w:szCs w:val="24"/>
        </w:rPr>
      </w:pPr>
      <w:r w:rsidRPr="00875EFE">
        <w:rPr>
          <w:b/>
          <w:szCs w:val="24"/>
        </w:rPr>
        <w:t>3.0</w:t>
      </w:r>
      <w:r w:rsidRPr="00875EFE">
        <w:rPr>
          <w:b/>
          <w:szCs w:val="24"/>
        </w:rPr>
        <w:tab/>
      </w:r>
      <w:r w:rsidRPr="00875EFE">
        <w:rPr>
          <w:b/>
          <w:bCs/>
          <w:szCs w:val="24"/>
          <w:u w:val="single"/>
        </w:rPr>
        <w:t>ROLES/RESPONSIBILITIES</w:t>
      </w:r>
    </w:p>
    <w:p w14:paraId="404F1EB2" w14:textId="77777777" w:rsidR="00B700C6" w:rsidRDefault="00B700C6" w:rsidP="00AF2A9A">
      <w:pPr>
        <w:ind w:left="709"/>
        <w:rPr>
          <w:szCs w:val="24"/>
        </w:rPr>
      </w:pPr>
    </w:p>
    <w:p w14:paraId="36597199" w14:textId="7C1FF2BD" w:rsidR="00632C76" w:rsidRPr="00D765E8" w:rsidRDefault="00632C76" w:rsidP="00632C76">
      <w:pPr>
        <w:tabs>
          <w:tab w:val="left" w:pos="1418"/>
        </w:tabs>
        <w:ind w:firstLine="720"/>
      </w:pPr>
      <w:r w:rsidRPr="00D765E8">
        <w:t xml:space="preserve">3.1 Role of managers to ensure </w:t>
      </w:r>
    </w:p>
    <w:p w14:paraId="2067D9BE" w14:textId="77777777" w:rsidR="00632C76" w:rsidRDefault="00632C76" w:rsidP="00632C76">
      <w:pPr>
        <w:pStyle w:val="ListParagraph"/>
        <w:numPr>
          <w:ilvl w:val="0"/>
          <w:numId w:val="11"/>
        </w:numPr>
        <w:ind w:left="1985" w:hanging="284"/>
      </w:pPr>
      <w:r w:rsidRPr="00D765E8">
        <w:t>Staff have undergone</w:t>
      </w:r>
      <w:r w:rsidR="0025056C">
        <w:t xml:space="preserve"> the appropriate</w:t>
      </w:r>
      <w:r w:rsidRPr="00D765E8">
        <w:t xml:space="preserve"> training and deemed competent. </w:t>
      </w:r>
    </w:p>
    <w:p w14:paraId="4B191BB9" w14:textId="77777777" w:rsidR="00632C76" w:rsidRPr="00D765E8" w:rsidRDefault="00632C76" w:rsidP="00632C76">
      <w:pPr>
        <w:pStyle w:val="ListParagraph"/>
        <w:numPr>
          <w:ilvl w:val="0"/>
          <w:numId w:val="11"/>
        </w:numPr>
        <w:ind w:left="1985" w:hanging="284"/>
      </w:pPr>
      <w:r w:rsidRPr="00D765E8">
        <w:t>Review of training and competency if indi</w:t>
      </w:r>
      <w:r>
        <w:t xml:space="preserve">cated by incident monitoring, </w:t>
      </w:r>
      <w:r w:rsidRPr="00D765E8">
        <w:t xml:space="preserve">observed omissions or failures in practice. </w:t>
      </w:r>
    </w:p>
    <w:p w14:paraId="1D496FE9" w14:textId="77777777" w:rsidR="00632C76" w:rsidRPr="00D765E8" w:rsidRDefault="00301CD2" w:rsidP="00632C76">
      <w:pPr>
        <w:pStyle w:val="ListParagraph"/>
        <w:numPr>
          <w:ilvl w:val="0"/>
          <w:numId w:val="11"/>
        </w:numPr>
        <w:ind w:left="1985" w:hanging="284"/>
      </w:pPr>
      <w:r>
        <w:t>S</w:t>
      </w:r>
      <w:r w:rsidR="00632C76" w:rsidRPr="00D765E8">
        <w:t>taff have a</w:t>
      </w:r>
      <w:r w:rsidR="00632C76">
        <w:t>ccess to appropriate equipment.</w:t>
      </w:r>
    </w:p>
    <w:p w14:paraId="2557001C" w14:textId="77777777" w:rsidR="00632C76" w:rsidRPr="00D765E8" w:rsidRDefault="00632C76" w:rsidP="00632C76">
      <w:pPr>
        <w:ind w:left="698" w:firstLine="720"/>
      </w:pPr>
    </w:p>
    <w:p w14:paraId="15ABEA12" w14:textId="70B02BED" w:rsidR="00632C76" w:rsidRDefault="00632C76" w:rsidP="00632C76">
      <w:pPr>
        <w:ind w:left="1418" w:hanging="709"/>
        <w:rPr>
          <w:rFonts w:cs="Arial"/>
        </w:rPr>
      </w:pPr>
      <w:r w:rsidRPr="00D765E8">
        <w:rPr>
          <w:rFonts w:cs="Arial"/>
        </w:rPr>
        <w:lastRenderedPageBreak/>
        <w:t>3.2 Role of individual staff</w:t>
      </w:r>
    </w:p>
    <w:p w14:paraId="7F3F7B58" w14:textId="77777777" w:rsidR="00632C76" w:rsidRDefault="00632C76" w:rsidP="00632C76">
      <w:pPr>
        <w:pStyle w:val="ListParagraph"/>
        <w:numPr>
          <w:ilvl w:val="0"/>
          <w:numId w:val="12"/>
        </w:numPr>
        <w:ind w:left="1985" w:hanging="284"/>
        <w:rPr>
          <w:rFonts w:cs="Arial"/>
        </w:rPr>
      </w:pPr>
      <w:r>
        <w:rPr>
          <w:rFonts w:cs="Arial"/>
        </w:rPr>
        <w:t xml:space="preserve">Be </w:t>
      </w:r>
      <w:r w:rsidRPr="00D765E8">
        <w:rPr>
          <w:rFonts w:cs="Arial"/>
        </w:rPr>
        <w:t xml:space="preserve">competent to perform within scope of professional practice </w:t>
      </w:r>
      <w:r>
        <w:rPr>
          <w:rFonts w:cs="Arial"/>
        </w:rPr>
        <w:t xml:space="preserve">i.e. </w:t>
      </w:r>
      <w:r w:rsidRPr="00D765E8">
        <w:rPr>
          <w:rFonts w:cs="Arial"/>
        </w:rPr>
        <w:t>safely and competently carry out venepuncture.</w:t>
      </w:r>
    </w:p>
    <w:p w14:paraId="416BD1C2" w14:textId="3D7EE6F7" w:rsidR="00632C76" w:rsidRDefault="00632C76" w:rsidP="00632C76">
      <w:pPr>
        <w:pStyle w:val="ListParagraph"/>
        <w:numPr>
          <w:ilvl w:val="0"/>
          <w:numId w:val="12"/>
        </w:numPr>
        <w:ind w:left="1985" w:hanging="284"/>
        <w:rPr>
          <w:rFonts w:cs="Arial"/>
        </w:rPr>
      </w:pPr>
      <w:r w:rsidRPr="00690245">
        <w:rPr>
          <w:rFonts w:cs="Arial"/>
        </w:rPr>
        <w:t>Follow policy and pract</w:t>
      </w:r>
      <w:r w:rsidR="00EF5C49">
        <w:rPr>
          <w:rFonts w:cs="Arial"/>
        </w:rPr>
        <w:t>ice guideline in Royal Marsden</w:t>
      </w:r>
      <w:r w:rsidR="00FC3B26">
        <w:rPr>
          <w:rFonts w:cs="Arial"/>
        </w:rPr>
        <w:t>/</w:t>
      </w:r>
      <w:r w:rsidR="00FC3B26" w:rsidRPr="00FC3B26">
        <w:rPr>
          <w:rFonts w:cs="Arial"/>
        </w:rPr>
        <w:t>The Great Ormond Street Hospital Manual of Children's Nursing Practice</w:t>
      </w:r>
      <w:r w:rsidR="00EF5C49">
        <w:rPr>
          <w:rFonts w:cs="Arial"/>
        </w:rPr>
        <w:t xml:space="preserve"> (</w:t>
      </w:r>
      <w:r w:rsidRPr="00690245">
        <w:rPr>
          <w:rFonts w:cs="Arial"/>
        </w:rPr>
        <w:t xml:space="preserve">available on </w:t>
      </w:r>
      <w:proofErr w:type="spellStart"/>
      <w:r w:rsidRPr="00690245">
        <w:rPr>
          <w:rFonts w:cs="Arial"/>
        </w:rPr>
        <w:t>iConnect</w:t>
      </w:r>
      <w:proofErr w:type="spellEnd"/>
      <w:r w:rsidRPr="00690245">
        <w:rPr>
          <w:rFonts w:cs="Arial"/>
        </w:rPr>
        <w:t xml:space="preserve">). </w:t>
      </w:r>
      <w:r w:rsidRPr="00690245">
        <w:rPr>
          <w:rFonts w:cs="Arial"/>
          <w:lang w:eastAsia="en-GB"/>
        </w:rPr>
        <w:t xml:space="preserve">If taking blood for blood culture refer to blood culture </w:t>
      </w:r>
      <w:r>
        <w:rPr>
          <w:rFonts w:cs="Arial"/>
          <w:lang w:eastAsia="en-GB"/>
        </w:rPr>
        <w:t xml:space="preserve">policy, </w:t>
      </w:r>
      <w:r w:rsidRPr="00690245">
        <w:rPr>
          <w:rFonts w:cs="Arial"/>
          <w:lang w:eastAsia="en-GB"/>
        </w:rPr>
        <w:t>if</w:t>
      </w:r>
      <w:r w:rsidRPr="00690245">
        <w:rPr>
          <w:rFonts w:cs="Arial"/>
        </w:rPr>
        <w:t xml:space="preserve"> taking pre-transfusion sample refer to</w:t>
      </w:r>
      <w:r>
        <w:rPr>
          <w:rFonts w:cs="Arial"/>
        </w:rPr>
        <w:t xml:space="preserve"> blood transfusion p</w:t>
      </w:r>
      <w:r w:rsidRPr="00690245">
        <w:rPr>
          <w:rFonts w:cs="Arial"/>
        </w:rPr>
        <w:t>olicy</w:t>
      </w:r>
      <w:r>
        <w:rPr>
          <w:rFonts w:cs="Arial"/>
        </w:rPr>
        <w:t>.</w:t>
      </w:r>
    </w:p>
    <w:p w14:paraId="75E8ECEC" w14:textId="7709A43D" w:rsidR="00FC3B26" w:rsidRPr="00690245" w:rsidRDefault="00FC3B26" w:rsidP="00632C76">
      <w:pPr>
        <w:pStyle w:val="ListParagraph"/>
        <w:numPr>
          <w:ilvl w:val="0"/>
          <w:numId w:val="12"/>
        </w:numPr>
        <w:ind w:left="1985" w:hanging="284"/>
        <w:rPr>
          <w:rFonts w:cs="Arial"/>
        </w:rPr>
      </w:pPr>
      <w:r>
        <w:rPr>
          <w:rFonts w:cs="Arial"/>
        </w:rPr>
        <w:t xml:space="preserve">Staff should be familiar with the escalation process for when they encounter a patient with DIVA </w:t>
      </w:r>
    </w:p>
    <w:p w14:paraId="605AE3CE" w14:textId="77777777" w:rsidR="00632C76" w:rsidRPr="00414DB3" w:rsidRDefault="00632C76" w:rsidP="00632C76">
      <w:pPr>
        <w:rPr>
          <w:rFonts w:cs="Arial"/>
        </w:rPr>
      </w:pPr>
    </w:p>
    <w:p w14:paraId="19E237FF" w14:textId="77777777" w:rsidR="00632C76" w:rsidRPr="00414DB3" w:rsidRDefault="00632C76" w:rsidP="00632C76">
      <w:pPr>
        <w:ind w:left="1418" w:hanging="709"/>
        <w:rPr>
          <w:rFonts w:cs="Arial"/>
        </w:rPr>
      </w:pPr>
      <w:r w:rsidRPr="00414DB3">
        <w:rPr>
          <w:rFonts w:cs="Arial"/>
        </w:rPr>
        <w:t>3</w:t>
      </w:r>
      <w:r>
        <w:rPr>
          <w:rFonts w:cs="Arial"/>
        </w:rPr>
        <w:t>.3</w:t>
      </w:r>
      <w:r w:rsidRPr="00414DB3">
        <w:rPr>
          <w:rFonts w:cs="Arial"/>
        </w:rPr>
        <w:tab/>
        <w:t>The policy facilitates Trust governance obligations to ensure safe and effective care for patients.</w:t>
      </w:r>
    </w:p>
    <w:p w14:paraId="168AE32B" w14:textId="77777777" w:rsidR="00632C76" w:rsidRPr="007214BB" w:rsidRDefault="00632C76" w:rsidP="00632C76">
      <w:pPr>
        <w:ind w:left="1418" w:hanging="709"/>
        <w:rPr>
          <w:rFonts w:cs="Arial"/>
        </w:rPr>
      </w:pPr>
    </w:p>
    <w:p w14:paraId="69399E91" w14:textId="77777777" w:rsidR="00632C76" w:rsidRDefault="00632C76" w:rsidP="00632C76">
      <w:pPr>
        <w:ind w:left="1418" w:hanging="709"/>
        <w:rPr>
          <w:rFonts w:cs="Arial"/>
        </w:rPr>
      </w:pPr>
      <w:r w:rsidRPr="00414DB3">
        <w:rPr>
          <w:rFonts w:cs="Arial"/>
        </w:rPr>
        <w:t>3</w:t>
      </w:r>
      <w:r w:rsidRPr="003948C4">
        <w:rPr>
          <w:rFonts w:cs="Arial"/>
        </w:rPr>
        <w:t>.</w:t>
      </w:r>
      <w:r>
        <w:rPr>
          <w:rFonts w:cs="Arial"/>
        </w:rPr>
        <w:t>4</w:t>
      </w:r>
      <w:r w:rsidRPr="00414DB3">
        <w:rPr>
          <w:rFonts w:cs="Arial"/>
        </w:rPr>
        <w:tab/>
        <w:t xml:space="preserve">The staff member performing venepuncture will be accountable for the correct </w:t>
      </w:r>
      <w:r w:rsidRPr="00317472">
        <w:rPr>
          <w:rFonts w:cs="Arial"/>
        </w:rPr>
        <w:t xml:space="preserve">identification of the patient and the correct labelling of any blood specimens </w:t>
      </w:r>
      <w:r w:rsidRPr="00E60AE5">
        <w:rPr>
          <w:rFonts w:cs="Arial"/>
        </w:rPr>
        <w:t>obtained (</w:t>
      </w:r>
      <w:r w:rsidRPr="00E60AE5">
        <w:rPr>
          <w:rFonts w:cs="Arial"/>
          <w:bCs/>
          <w:color w:val="000000"/>
          <w:lang w:eastAsia="en-GB"/>
        </w:rPr>
        <w:t>Patient Identificatio</w:t>
      </w:r>
      <w:r w:rsidRPr="00E60AE5">
        <w:rPr>
          <w:rFonts w:cs="Arial"/>
          <w:bCs/>
        </w:rPr>
        <w:t xml:space="preserve">n </w:t>
      </w:r>
      <w:r w:rsidRPr="008C6B3E">
        <w:rPr>
          <w:rFonts w:cs="Arial"/>
          <w:bCs/>
          <w:color w:val="000000"/>
          <w:lang w:eastAsia="en-GB"/>
        </w:rPr>
        <w:t>Policy</w:t>
      </w:r>
      <w:r w:rsidRPr="00E60AE5">
        <w:rPr>
          <w:rFonts w:cs="Arial"/>
          <w:bCs/>
          <w:color w:val="000000"/>
          <w:lang w:eastAsia="en-GB"/>
        </w:rPr>
        <w:t>)</w:t>
      </w:r>
      <w:r w:rsidRPr="00E60AE5">
        <w:rPr>
          <w:rFonts w:cs="Arial"/>
        </w:rPr>
        <w:t>,</w:t>
      </w:r>
      <w:r>
        <w:rPr>
          <w:rFonts w:cs="Arial"/>
        </w:rPr>
        <w:t xml:space="preserve"> see 4.1.1.</w:t>
      </w:r>
    </w:p>
    <w:p w14:paraId="6285187C" w14:textId="77777777" w:rsidR="00632C76" w:rsidRDefault="00632C76" w:rsidP="00632C76">
      <w:pPr>
        <w:ind w:left="1418" w:hanging="709"/>
        <w:rPr>
          <w:rFonts w:cs="Arial"/>
        </w:rPr>
      </w:pPr>
    </w:p>
    <w:p w14:paraId="270937E5" w14:textId="2BAE891D" w:rsidR="00632C76" w:rsidRDefault="00632C76" w:rsidP="00632C76">
      <w:pPr>
        <w:ind w:left="1418" w:hanging="709"/>
        <w:rPr>
          <w:rFonts w:cs="Arial"/>
        </w:rPr>
      </w:pPr>
      <w:r>
        <w:rPr>
          <w:rFonts w:cs="Arial"/>
        </w:rPr>
        <w:t>3.5</w:t>
      </w:r>
      <w:r w:rsidRPr="00414DB3">
        <w:rPr>
          <w:rFonts w:cs="Arial"/>
        </w:rPr>
        <w:tab/>
      </w:r>
      <w:r w:rsidRPr="00E60AE5">
        <w:rPr>
          <w:rFonts w:cs="Arial"/>
        </w:rPr>
        <w:t>Where difficulty is experienced or anticipated in obtaining a blood sample, medical staff, registered practitioners</w:t>
      </w:r>
      <w:r w:rsidR="00FC3B26">
        <w:rPr>
          <w:rFonts w:cs="Arial"/>
        </w:rPr>
        <w:t xml:space="preserve">, </w:t>
      </w:r>
      <w:r w:rsidR="00FC3B26" w:rsidRPr="00FC3B26">
        <w:rPr>
          <w:rFonts w:cs="Arial"/>
        </w:rPr>
        <w:t xml:space="preserve">advanced nurse </w:t>
      </w:r>
      <w:proofErr w:type="spellStart"/>
      <w:proofErr w:type="gramStart"/>
      <w:r w:rsidR="00FC3B26" w:rsidRPr="00FC3B26">
        <w:rPr>
          <w:rFonts w:cs="Arial"/>
        </w:rPr>
        <w:t>practitioners</w:t>
      </w:r>
      <w:r w:rsidR="008E5560">
        <w:rPr>
          <w:rFonts w:cs="Arial"/>
        </w:rPr>
        <w:t>,</w:t>
      </w:r>
      <w:r w:rsidR="00FC3B26" w:rsidRPr="00FC3B26">
        <w:rPr>
          <w:rFonts w:cs="Arial"/>
        </w:rPr>
        <w:t>senior</w:t>
      </w:r>
      <w:proofErr w:type="spellEnd"/>
      <w:proofErr w:type="gramEnd"/>
      <w:r w:rsidR="00FC3B26" w:rsidRPr="00FC3B26">
        <w:rPr>
          <w:rFonts w:cs="Arial"/>
        </w:rPr>
        <w:t xml:space="preserve"> nursing staff</w:t>
      </w:r>
      <w:r w:rsidR="00FC3B26">
        <w:rPr>
          <w:rFonts w:cs="Arial"/>
        </w:rPr>
        <w:t xml:space="preserve"> </w:t>
      </w:r>
      <w:r w:rsidRPr="00E60AE5">
        <w:rPr>
          <w:rFonts w:cs="Arial"/>
        </w:rPr>
        <w:t xml:space="preserve"> or more experienced phlebotomists should be approached for advice and recorded where relevant. The </w:t>
      </w:r>
      <w:r w:rsidR="00301CD2">
        <w:rPr>
          <w:rFonts w:cs="Arial"/>
        </w:rPr>
        <w:t>Senior Nursing Assistant</w:t>
      </w:r>
      <w:r w:rsidR="002B15CC">
        <w:rPr>
          <w:rFonts w:cs="Arial"/>
        </w:rPr>
        <w:t>/Phlebotomist</w:t>
      </w:r>
      <w:r>
        <w:rPr>
          <w:rFonts w:cs="Arial"/>
        </w:rPr>
        <w:t>,</w:t>
      </w:r>
      <w:r w:rsidRPr="00E60AE5">
        <w:rPr>
          <w:rFonts w:cs="Arial"/>
        </w:rPr>
        <w:t xml:space="preserve"> junior doctor or junior nurse while attempting venepuncture must not puncture the skin more than twice</w:t>
      </w:r>
      <w:r>
        <w:rPr>
          <w:rFonts w:cs="Arial"/>
          <w:b/>
        </w:rPr>
        <w:t xml:space="preserve"> </w:t>
      </w:r>
      <w:r w:rsidRPr="004378C0">
        <w:rPr>
          <w:rFonts w:cs="Arial"/>
        </w:rPr>
        <w:t>and</w:t>
      </w:r>
      <w:r>
        <w:rPr>
          <w:rFonts w:cs="Arial"/>
          <w:b/>
        </w:rPr>
        <w:t xml:space="preserve"> </w:t>
      </w:r>
      <w:r w:rsidRPr="00E60AE5">
        <w:rPr>
          <w:rFonts w:cs="Arial"/>
        </w:rPr>
        <w:t>advice must then be sought</w:t>
      </w:r>
      <w:r>
        <w:rPr>
          <w:rFonts w:cs="Arial"/>
        </w:rPr>
        <w:t xml:space="preserve">. </w:t>
      </w:r>
    </w:p>
    <w:p w14:paraId="27B226C8" w14:textId="77777777" w:rsidR="00632C76" w:rsidRDefault="00632C76" w:rsidP="00632C76">
      <w:pPr>
        <w:ind w:left="1418" w:hanging="709"/>
        <w:rPr>
          <w:rFonts w:cs="Arial"/>
        </w:rPr>
      </w:pPr>
    </w:p>
    <w:p w14:paraId="78869148" w14:textId="77777777" w:rsidR="00632C76" w:rsidRDefault="00632C76" w:rsidP="00632C76">
      <w:pPr>
        <w:ind w:left="1418" w:hanging="709"/>
        <w:rPr>
          <w:bCs/>
        </w:rPr>
      </w:pPr>
      <w:r>
        <w:rPr>
          <w:rFonts w:cs="Arial"/>
        </w:rPr>
        <w:t>3.6</w:t>
      </w:r>
      <w:r w:rsidRPr="00E60AE5">
        <w:rPr>
          <w:rFonts w:cs="Arial"/>
        </w:rPr>
        <w:t xml:space="preserve">     </w:t>
      </w:r>
      <w:r w:rsidRPr="00E60AE5">
        <w:rPr>
          <w:bCs/>
        </w:rPr>
        <w:t>All blood samples should be collected in line with skin cleaning and</w:t>
      </w:r>
      <w:r>
        <w:rPr>
          <w:bCs/>
        </w:rPr>
        <w:t xml:space="preserve"> </w:t>
      </w:r>
      <w:r w:rsidRPr="00110AF1">
        <w:rPr>
          <w:bCs/>
        </w:rPr>
        <w:t>Aseptic Non-Touch Technique</w:t>
      </w:r>
      <w:r w:rsidRPr="00E60AE5">
        <w:rPr>
          <w:bCs/>
        </w:rPr>
        <w:t xml:space="preserve"> </w:t>
      </w:r>
      <w:r>
        <w:rPr>
          <w:bCs/>
        </w:rPr>
        <w:t>(</w:t>
      </w:r>
      <w:r w:rsidRPr="00E60AE5">
        <w:rPr>
          <w:bCs/>
        </w:rPr>
        <w:t>ANTT</w:t>
      </w:r>
      <w:r>
        <w:rPr>
          <w:bCs/>
        </w:rPr>
        <w:t>)</w:t>
      </w:r>
      <w:r w:rsidRPr="00E60AE5">
        <w:rPr>
          <w:bCs/>
        </w:rPr>
        <w:t>, sharps handling and disposal and the safe use of personal protective equipment</w:t>
      </w:r>
      <w:r w:rsidR="00301CD2">
        <w:rPr>
          <w:bCs/>
        </w:rPr>
        <w:t xml:space="preserve"> policies</w:t>
      </w:r>
      <w:r w:rsidR="009D060D">
        <w:rPr>
          <w:bCs/>
        </w:rPr>
        <w:t>.</w:t>
      </w:r>
    </w:p>
    <w:p w14:paraId="5D80740F" w14:textId="77777777" w:rsidR="00632C76" w:rsidRPr="00D765E8" w:rsidRDefault="00632C76" w:rsidP="00632C76">
      <w:pPr>
        <w:ind w:left="1418" w:hanging="709"/>
        <w:rPr>
          <w:bCs/>
        </w:rPr>
      </w:pPr>
    </w:p>
    <w:p w14:paraId="23F15BDC" w14:textId="77777777" w:rsidR="00632C76" w:rsidRDefault="00632C76" w:rsidP="00632C76">
      <w:pPr>
        <w:ind w:left="1418" w:hanging="709"/>
      </w:pPr>
      <w:r>
        <w:rPr>
          <w:rFonts w:cs="Arial"/>
        </w:rPr>
        <w:t>3.7</w:t>
      </w:r>
      <w:r w:rsidRPr="002B0D4D">
        <w:rPr>
          <w:rFonts w:cs="Arial"/>
        </w:rPr>
        <w:t xml:space="preserve">     </w:t>
      </w:r>
      <w:r>
        <w:rPr>
          <w:rFonts w:cs="Arial"/>
        </w:rPr>
        <w:t xml:space="preserve"> </w:t>
      </w:r>
      <w:r w:rsidRPr="00613914">
        <w:t>Staff responsible for ob</w:t>
      </w:r>
      <w:r>
        <w:t>taining a venous sample for pre-</w:t>
      </w:r>
      <w:r w:rsidRPr="00613914">
        <w:t xml:space="preserve">transfusion testing must be able to undertake venepuncture and have successfully completed Competency 1 </w:t>
      </w:r>
      <w:r>
        <w:t>‘</w:t>
      </w:r>
      <w:r w:rsidRPr="00613914">
        <w:t>Obtaining a venous sa</w:t>
      </w:r>
      <w:r>
        <w:t>mple for pre transfusion sample’</w:t>
      </w:r>
      <w:r w:rsidRPr="00613914">
        <w:t>.</w:t>
      </w:r>
      <w:r>
        <w:t xml:space="preserve"> </w:t>
      </w:r>
    </w:p>
    <w:p w14:paraId="7D5DDCC9" w14:textId="77777777" w:rsidR="00632C76" w:rsidRDefault="00632C76" w:rsidP="00632C76">
      <w:pPr>
        <w:pStyle w:val="CommentText"/>
        <w:ind w:left="1418" w:firstLine="11"/>
        <w:rPr>
          <w:sz w:val="24"/>
          <w:szCs w:val="24"/>
        </w:rPr>
      </w:pPr>
      <w:r w:rsidRPr="00690245">
        <w:rPr>
          <w:sz w:val="24"/>
          <w:szCs w:val="24"/>
        </w:rPr>
        <w:t xml:space="preserve">(SET Transfusion Policy Adult) (Right Patient; Right Blood </w:t>
      </w:r>
      <w:r>
        <w:rPr>
          <w:sz w:val="24"/>
          <w:szCs w:val="24"/>
        </w:rPr>
        <w:t>M</w:t>
      </w:r>
      <w:r w:rsidRPr="00690245">
        <w:rPr>
          <w:sz w:val="24"/>
          <w:szCs w:val="24"/>
        </w:rPr>
        <w:t xml:space="preserve">onitoring </w:t>
      </w:r>
      <w:r>
        <w:rPr>
          <w:sz w:val="24"/>
          <w:szCs w:val="24"/>
        </w:rPr>
        <w:t>C</w:t>
      </w:r>
      <w:r w:rsidRPr="00690245">
        <w:rPr>
          <w:sz w:val="24"/>
          <w:szCs w:val="24"/>
        </w:rPr>
        <w:t>ompliance policy</w:t>
      </w:r>
      <w:r>
        <w:rPr>
          <w:sz w:val="24"/>
          <w:szCs w:val="24"/>
        </w:rPr>
        <w:t>).</w:t>
      </w:r>
    </w:p>
    <w:p w14:paraId="14EC115E" w14:textId="77777777" w:rsidR="000F5FC9" w:rsidRDefault="000F5FC9" w:rsidP="00632C76">
      <w:pPr>
        <w:pStyle w:val="CommentText"/>
        <w:ind w:left="1418" w:firstLine="11"/>
        <w:rPr>
          <w:sz w:val="24"/>
          <w:szCs w:val="24"/>
        </w:rPr>
      </w:pPr>
      <w:r>
        <w:rPr>
          <w:sz w:val="24"/>
          <w:szCs w:val="24"/>
        </w:rPr>
        <w:t>Blood transfusion policy (Neonates and Paediatrics)</w:t>
      </w:r>
    </w:p>
    <w:p w14:paraId="440E8AC8" w14:textId="64993516" w:rsidR="00C80826" w:rsidRDefault="00C80826" w:rsidP="00632C76">
      <w:pPr>
        <w:pStyle w:val="CommentText"/>
        <w:ind w:left="1418" w:firstLine="11"/>
        <w:rPr>
          <w:sz w:val="24"/>
          <w:szCs w:val="24"/>
        </w:rPr>
      </w:pPr>
    </w:p>
    <w:p w14:paraId="001F0923" w14:textId="37318389" w:rsidR="00C80826" w:rsidRDefault="00C80826" w:rsidP="005C35B8">
      <w:pPr>
        <w:pStyle w:val="NormalWeb"/>
        <w:spacing w:before="0" w:beforeAutospacing="0" w:after="224" w:afterAutospacing="0"/>
        <w:rPr>
          <w:rFonts w:ascii="Arial" w:eastAsiaTheme="minorHAnsi" w:hAnsi="Arial" w:cs="Arial"/>
          <w:b/>
          <w:bCs/>
          <w:sz w:val="24"/>
          <w:szCs w:val="24"/>
        </w:rPr>
      </w:pPr>
    </w:p>
    <w:p w14:paraId="2C0ACCB3" w14:textId="443C8FDA" w:rsidR="00C80826" w:rsidRPr="005C35B8" w:rsidRDefault="005C35B8" w:rsidP="005C35B8">
      <w:pPr>
        <w:pStyle w:val="NormalWeb"/>
        <w:spacing w:before="0" w:beforeAutospacing="0" w:after="224" w:afterAutospacing="0"/>
        <w:rPr>
          <w:rFonts w:ascii="Arial" w:eastAsiaTheme="minorHAnsi" w:hAnsi="Arial" w:cs="Arial"/>
          <w:sz w:val="24"/>
          <w:szCs w:val="24"/>
        </w:rPr>
      </w:pPr>
      <w:bookmarkStart w:id="0" w:name="_Hlk239159600"/>
      <w:r>
        <w:rPr>
          <w:rFonts w:ascii="Arial" w:eastAsiaTheme="minorHAnsi" w:hAnsi="Arial" w:cs="Arial"/>
          <w:b/>
          <w:bCs/>
          <w:sz w:val="24"/>
          <w:szCs w:val="24"/>
        </w:rPr>
        <w:t xml:space="preserve">         </w:t>
      </w:r>
      <w:proofErr w:type="gramStart"/>
      <w:r w:rsidR="00190759" w:rsidRPr="005C35B8">
        <w:rPr>
          <w:rFonts w:ascii="Arial" w:eastAsiaTheme="minorHAnsi" w:hAnsi="Arial" w:cs="Arial"/>
          <w:sz w:val="24"/>
          <w:szCs w:val="24"/>
        </w:rPr>
        <w:t xml:space="preserve">3.8  </w:t>
      </w:r>
      <w:r w:rsidR="00C80826" w:rsidRPr="005C35B8">
        <w:rPr>
          <w:rFonts w:ascii="Arial" w:eastAsiaTheme="minorHAnsi" w:hAnsi="Arial" w:cs="Arial"/>
          <w:sz w:val="24"/>
          <w:szCs w:val="24"/>
        </w:rPr>
        <w:t>Nursing</w:t>
      </w:r>
      <w:proofErr w:type="gramEnd"/>
      <w:r w:rsidR="00C80826" w:rsidRPr="005C35B8">
        <w:rPr>
          <w:rFonts w:ascii="Arial" w:eastAsiaTheme="minorHAnsi" w:hAnsi="Arial" w:cs="Arial"/>
          <w:sz w:val="24"/>
          <w:szCs w:val="24"/>
        </w:rPr>
        <w:t xml:space="preserve"> staff</w:t>
      </w:r>
    </w:p>
    <w:bookmarkEnd w:id="0"/>
    <w:p w14:paraId="355BB2FD" w14:textId="77777777" w:rsidR="00C80826" w:rsidRPr="00807297" w:rsidRDefault="00C80826" w:rsidP="00942EDD">
      <w:pPr>
        <w:pStyle w:val="NormalWeb"/>
        <w:spacing w:before="0" w:beforeAutospacing="0" w:after="180" w:afterAutospacing="0"/>
        <w:ind w:left="1418"/>
        <w:rPr>
          <w:rFonts w:ascii="Arial" w:hAnsi="Arial" w:cs="Arial"/>
          <w:sz w:val="24"/>
          <w:szCs w:val="24"/>
        </w:rPr>
      </w:pPr>
      <w:r w:rsidRPr="00807297">
        <w:rPr>
          <w:rFonts w:ascii="Arial" w:eastAsiaTheme="minorHAnsi" w:hAnsi="Arial" w:cs="Arial"/>
          <w:sz w:val="24"/>
          <w:szCs w:val="24"/>
        </w:rPr>
        <w:t>Nursing staff should:</w:t>
      </w:r>
    </w:p>
    <w:p w14:paraId="19EE6416" w14:textId="77777777" w:rsidR="00C80826" w:rsidRPr="00942EDD" w:rsidRDefault="00C80826" w:rsidP="00942EDD">
      <w:pPr>
        <w:pStyle w:val="ListParagraph"/>
        <w:numPr>
          <w:ilvl w:val="0"/>
          <w:numId w:val="35"/>
        </w:numPr>
        <w:rPr>
          <w:rFonts w:cs="Arial"/>
        </w:rPr>
      </w:pPr>
      <w:r w:rsidRPr="00942EDD">
        <w:rPr>
          <w:rFonts w:cs="Arial"/>
        </w:rPr>
        <w:t>identify when prescribed IV therapy cannot be administered because IV access is absent or has failed;</w:t>
      </w:r>
    </w:p>
    <w:p w14:paraId="6982611A" w14:textId="77777777" w:rsidR="00C80826" w:rsidRPr="00942EDD" w:rsidRDefault="00C80826" w:rsidP="00942EDD">
      <w:pPr>
        <w:pStyle w:val="ListParagraph"/>
        <w:numPr>
          <w:ilvl w:val="0"/>
          <w:numId w:val="35"/>
        </w:numPr>
        <w:rPr>
          <w:rFonts w:cs="Arial"/>
        </w:rPr>
      </w:pPr>
      <w:r w:rsidRPr="00942EDD">
        <w:rPr>
          <w:rFonts w:cs="Arial"/>
        </w:rPr>
        <w:t>inform the responsible medical team promptly;</w:t>
      </w:r>
    </w:p>
    <w:p w14:paraId="49D41CBA" w14:textId="77777777" w:rsidR="00C80826" w:rsidRPr="00942EDD" w:rsidRDefault="00C80826" w:rsidP="00942EDD">
      <w:pPr>
        <w:pStyle w:val="ListParagraph"/>
        <w:numPr>
          <w:ilvl w:val="0"/>
          <w:numId w:val="35"/>
        </w:numPr>
        <w:rPr>
          <w:rFonts w:cs="Arial"/>
        </w:rPr>
      </w:pPr>
      <w:r w:rsidRPr="00942EDD">
        <w:rPr>
          <w:rFonts w:cs="Arial"/>
        </w:rPr>
        <w:t>communicate the urgency of prescribed treatment;</w:t>
      </w:r>
    </w:p>
    <w:p w14:paraId="695EF631" w14:textId="77777777" w:rsidR="00C80826" w:rsidRPr="00942EDD" w:rsidRDefault="00C80826" w:rsidP="00942EDD">
      <w:pPr>
        <w:pStyle w:val="ListParagraph"/>
        <w:numPr>
          <w:ilvl w:val="0"/>
          <w:numId w:val="35"/>
        </w:numPr>
        <w:rPr>
          <w:rFonts w:cs="Arial"/>
        </w:rPr>
      </w:pPr>
      <w:r w:rsidRPr="00942EDD">
        <w:rPr>
          <w:rFonts w:cs="Arial"/>
        </w:rPr>
        <w:t>escalate concerns where treatment is being significantly delayed;</w:t>
      </w:r>
    </w:p>
    <w:p w14:paraId="7B17A1D8" w14:textId="77777777" w:rsidR="00C80826" w:rsidRPr="00942EDD" w:rsidRDefault="00C80826" w:rsidP="00942EDD">
      <w:pPr>
        <w:pStyle w:val="ListParagraph"/>
        <w:numPr>
          <w:ilvl w:val="0"/>
          <w:numId w:val="35"/>
        </w:numPr>
        <w:rPr>
          <w:rFonts w:cs="Arial"/>
        </w:rPr>
      </w:pPr>
      <w:r w:rsidRPr="00942EDD">
        <w:rPr>
          <w:rFonts w:cs="Arial"/>
        </w:rPr>
        <w:lastRenderedPageBreak/>
        <w:t>document omitted or delayed medication in accordance with medicines-management policy; and</w:t>
      </w:r>
    </w:p>
    <w:p w14:paraId="54A8D8D3" w14:textId="77777777" w:rsidR="00C80826" w:rsidRPr="00942EDD" w:rsidRDefault="00C80826" w:rsidP="00942EDD">
      <w:pPr>
        <w:pStyle w:val="ListParagraph"/>
        <w:numPr>
          <w:ilvl w:val="0"/>
          <w:numId w:val="35"/>
        </w:numPr>
        <w:rPr>
          <w:rFonts w:cs="Arial"/>
        </w:rPr>
      </w:pPr>
      <w:r w:rsidRPr="00942EDD">
        <w:rPr>
          <w:rFonts w:cs="Arial"/>
        </w:rPr>
        <w:t>continue appropriate clinical observations while access is being obtained.</w:t>
      </w:r>
    </w:p>
    <w:p w14:paraId="7CF9449F" w14:textId="77777777" w:rsidR="00190759" w:rsidRPr="00807297" w:rsidRDefault="00190759" w:rsidP="00190759">
      <w:pPr>
        <w:ind w:left="720"/>
        <w:rPr>
          <w:rFonts w:cs="Arial"/>
          <w:szCs w:val="24"/>
        </w:rPr>
      </w:pPr>
    </w:p>
    <w:p w14:paraId="6C92EC25" w14:textId="4A0CF7DB" w:rsidR="00C80826" w:rsidRPr="005C35B8" w:rsidRDefault="005C35B8" w:rsidP="00942EDD">
      <w:pPr>
        <w:pStyle w:val="NormalWeb"/>
        <w:spacing w:before="0" w:beforeAutospacing="0" w:after="224" w:afterAutospacing="0"/>
        <w:ind w:firstLine="720"/>
        <w:rPr>
          <w:rFonts w:ascii="Arial" w:eastAsiaTheme="minorHAnsi" w:hAnsi="Arial" w:cs="Arial"/>
          <w:sz w:val="24"/>
          <w:szCs w:val="24"/>
        </w:rPr>
      </w:pPr>
      <w:r w:rsidRPr="005C35B8">
        <w:rPr>
          <w:rFonts w:ascii="Arial" w:eastAsiaTheme="minorHAnsi" w:hAnsi="Arial" w:cs="Arial"/>
          <w:sz w:val="24"/>
          <w:szCs w:val="24"/>
        </w:rPr>
        <w:t>3.</w:t>
      </w:r>
      <w:r>
        <w:rPr>
          <w:rFonts w:ascii="Arial" w:eastAsiaTheme="minorHAnsi" w:hAnsi="Arial" w:cs="Arial"/>
          <w:sz w:val="24"/>
          <w:szCs w:val="24"/>
        </w:rPr>
        <w:t>9</w:t>
      </w:r>
      <w:r w:rsidRPr="005C35B8">
        <w:rPr>
          <w:rFonts w:ascii="Arial" w:eastAsiaTheme="minorHAnsi" w:hAnsi="Arial" w:cs="Arial"/>
          <w:sz w:val="24"/>
          <w:szCs w:val="24"/>
        </w:rPr>
        <w:t xml:space="preserve"> Resident medical</w:t>
      </w:r>
      <w:r w:rsidR="00C80826" w:rsidRPr="005C35B8">
        <w:rPr>
          <w:rFonts w:ascii="Arial" w:eastAsiaTheme="minorHAnsi" w:hAnsi="Arial" w:cs="Arial"/>
          <w:sz w:val="24"/>
          <w:szCs w:val="24"/>
        </w:rPr>
        <w:t xml:space="preserve"> staff</w:t>
      </w:r>
    </w:p>
    <w:p w14:paraId="5B7A2AF2" w14:textId="77777777" w:rsidR="00C80826" w:rsidRPr="00807297" w:rsidRDefault="00C80826" w:rsidP="00942EDD">
      <w:pPr>
        <w:pStyle w:val="NormalWeb"/>
        <w:spacing w:before="0" w:beforeAutospacing="0" w:after="180" w:afterAutospacing="0"/>
        <w:ind w:left="720" w:firstLine="720"/>
        <w:rPr>
          <w:rFonts w:ascii="Arial" w:hAnsi="Arial" w:cs="Arial"/>
          <w:sz w:val="24"/>
          <w:szCs w:val="24"/>
        </w:rPr>
      </w:pPr>
      <w:r w:rsidRPr="00807297">
        <w:rPr>
          <w:rFonts w:ascii="Arial" w:eastAsiaTheme="minorHAnsi" w:hAnsi="Arial" w:cs="Arial"/>
          <w:sz w:val="24"/>
          <w:szCs w:val="24"/>
        </w:rPr>
        <w:t>Resident medical staff should:</w:t>
      </w:r>
    </w:p>
    <w:p w14:paraId="78CE6824" w14:textId="77777777" w:rsidR="00C80826" w:rsidRPr="00807297" w:rsidRDefault="00C80826" w:rsidP="00C80826">
      <w:pPr>
        <w:numPr>
          <w:ilvl w:val="0"/>
          <w:numId w:val="33"/>
        </w:numPr>
        <w:rPr>
          <w:rFonts w:cs="Arial"/>
          <w:szCs w:val="24"/>
        </w:rPr>
      </w:pPr>
      <w:r w:rsidRPr="00807297">
        <w:rPr>
          <w:rFonts w:cs="Arial"/>
          <w:szCs w:val="24"/>
        </w:rPr>
        <w:t>assess the indication and urgency;</w:t>
      </w:r>
    </w:p>
    <w:p w14:paraId="217E324E" w14:textId="77777777" w:rsidR="00C80826" w:rsidRPr="00807297" w:rsidRDefault="00C80826" w:rsidP="00C80826">
      <w:pPr>
        <w:numPr>
          <w:ilvl w:val="0"/>
          <w:numId w:val="33"/>
        </w:numPr>
        <w:rPr>
          <w:rFonts w:cs="Arial"/>
          <w:szCs w:val="24"/>
        </w:rPr>
      </w:pPr>
      <w:r w:rsidRPr="00807297">
        <w:rPr>
          <w:rFonts w:cs="Arial"/>
          <w:szCs w:val="24"/>
        </w:rPr>
        <w:t>make appropriate attempts within their level of competence;</w:t>
      </w:r>
    </w:p>
    <w:p w14:paraId="015C8C51" w14:textId="46513F98" w:rsidR="00C80826" w:rsidRPr="00807297" w:rsidRDefault="00C80826" w:rsidP="00C80826">
      <w:pPr>
        <w:numPr>
          <w:ilvl w:val="0"/>
          <w:numId w:val="33"/>
        </w:numPr>
        <w:rPr>
          <w:rFonts w:cs="Arial"/>
          <w:szCs w:val="24"/>
        </w:rPr>
      </w:pPr>
      <w:r w:rsidRPr="00807297">
        <w:rPr>
          <w:rFonts w:cs="Arial"/>
          <w:szCs w:val="24"/>
        </w:rPr>
        <w:t xml:space="preserve">recognise </w:t>
      </w:r>
      <w:r w:rsidR="009F5803" w:rsidRPr="00807297">
        <w:rPr>
          <w:rFonts w:eastAsiaTheme="minorHAnsi" w:cs="Arial"/>
          <w:szCs w:val="24"/>
        </w:rPr>
        <w:t>Difficult intravenous access</w:t>
      </w:r>
      <w:r w:rsidR="009F5803">
        <w:rPr>
          <w:rFonts w:eastAsiaTheme="minorHAnsi" w:cs="Arial"/>
          <w:szCs w:val="24"/>
        </w:rPr>
        <w:t xml:space="preserve"> (DIVA)</w:t>
      </w:r>
    </w:p>
    <w:p w14:paraId="567FB8D2" w14:textId="77777777" w:rsidR="00C80826" w:rsidRPr="00807297" w:rsidRDefault="00C80826" w:rsidP="00C80826">
      <w:pPr>
        <w:numPr>
          <w:ilvl w:val="0"/>
          <w:numId w:val="33"/>
        </w:numPr>
        <w:rPr>
          <w:rFonts w:cs="Arial"/>
          <w:szCs w:val="24"/>
        </w:rPr>
      </w:pPr>
      <w:r w:rsidRPr="00807297">
        <w:rPr>
          <w:rFonts w:cs="Arial"/>
          <w:szCs w:val="24"/>
        </w:rPr>
        <w:t>avoid repeated unsuccessful attempts; and</w:t>
      </w:r>
    </w:p>
    <w:p w14:paraId="7CE22F5F" w14:textId="77777777" w:rsidR="00C80826" w:rsidRDefault="00C80826" w:rsidP="00C80826">
      <w:pPr>
        <w:numPr>
          <w:ilvl w:val="0"/>
          <w:numId w:val="33"/>
        </w:numPr>
        <w:rPr>
          <w:rFonts w:cs="Arial"/>
          <w:szCs w:val="24"/>
        </w:rPr>
      </w:pPr>
      <w:r w:rsidRPr="00807297">
        <w:rPr>
          <w:rFonts w:cs="Arial"/>
          <w:szCs w:val="24"/>
        </w:rPr>
        <w:t>escalate promptly according to this policy.</w:t>
      </w:r>
    </w:p>
    <w:p w14:paraId="76B5D44D" w14:textId="77777777" w:rsidR="005C35B8" w:rsidRPr="00807297" w:rsidRDefault="005C35B8" w:rsidP="005C35B8">
      <w:pPr>
        <w:ind w:left="720"/>
        <w:rPr>
          <w:rFonts w:cs="Arial"/>
          <w:szCs w:val="24"/>
        </w:rPr>
      </w:pPr>
    </w:p>
    <w:p w14:paraId="0C404813" w14:textId="3C9A3A8C" w:rsidR="00C80826" w:rsidRPr="005C35B8" w:rsidRDefault="005C35B8" w:rsidP="00942EDD">
      <w:pPr>
        <w:pStyle w:val="NormalWeb"/>
        <w:spacing w:before="0" w:beforeAutospacing="0" w:after="224" w:afterAutospacing="0"/>
        <w:ind w:firstLine="720"/>
        <w:rPr>
          <w:rFonts w:ascii="Arial" w:eastAsiaTheme="minorHAnsi" w:hAnsi="Arial" w:cs="Arial"/>
          <w:sz w:val="24"/>
          <w:szCs w:val="24"/>
        </w:rPr>
      </w:pPr>
      <w:r w:rsidRPr="005C35B8">
        <w:rPr>
          <w:rFonts w:ascii="Arial" w:eastAsiaTheme="minorHAnsi" w:hAnsi="Arial" w:cs="Arial"/>
          <w:sz w:val="24"/>
          <w:szCs w:val="24"/>
        </w:rPr>
        <w:t>3.</w:t>
      </w:r>
      <w:r>
        <w:rPr>
          <w:rFonts w:ascii="Arial" w:eastAsiaTheme="minorHAnsi" w:hAnsi="Arial" w:cs="Arial"/>
          <w:sz w:val="24"/>
          <w:szCs w:val="24"/>
        </w:rPr>
        <w:t>10</w:t>
      </w:r>
      <w:r w:rsidRPr="005C35B8">
        <w:rPr>
          <w:rFonts w:ascii="Arial" w:eastAsiaTheme="minorHAnsi" w:hAnsi="Arial" w:cs="Arial"/>
          <w:sz w:val="24"/>
          <w:szCs w:val="24"/>
        </w:rPr>
        <w:t xml:space="preserve"> Registrar</w:t>
      </w:r>
      <w:r w:rsidR="00C80826" w:rsidRPr="005C35B8">
        <w:rPr>
          <w:rFonts w:ascii="Arial" w:eastAsiaTheme="minorHAnsi" w:hAnsi="Arial" w:cs="Arial"/>
          <w:sz w:val="24"/>
          <w:szCs w:val="24"/>
        </w:rPr>
        <w:t>/senior medical staff</w:t>
      </w:r>
    </w:p>
    <w:p w14:paraId="1919BE6C" w14:textId="77777777" w:rsidR="00C80826" w:rsidRPr="00807297" w:rsidRDefault="00C80826" w:rsidP="00942EDD">
      <w:pPr>
        <w:pStyle w:val="NormalWeb"/>
        <w:spacing w:before="0" w:beforeAutospacing="0" w:after="180" w:afterAutospacing="0"/>
        <w:ind w:left="1440"/>
        <w:rPr>
          <w:rFonts w:ascii="Arial" w:hAnsi="Arial" w:cs="Arial"/>
          <w:sz w:val="24"/>
          <w:szCs w:val="24"/>
        </w:rPr>
      </w:pPr>
      <w:r w:rsidRPr="00807297">
        <w:rPr>
          <w:rFonts w:ascii="Arial" w:eastAsiaTheme="minorHAnsi" w:hAnsi="Arial" w:cs="Arial"/>
          <w:sz w:val="24"/>
          <w:szCs w:val="24"/>
        </w:rPr>
        <w:t>Senior medical staff should:</w:t>
      </w:r>
    </w:p>
    <w:p w14:paraId="0BAAED95" w14:textId="77777777" w:rsidR="00C80826" w:rsidRPr="00807297" w:rsidRDefault="00C80826" w:rsidP="00C80826">
      <w:pPr>
        <w:numPr>
          <w:ilvl w:val="0"/>
          <w:numId w:val="34"/>
        </w:numPr>
        <w:rPr>
          <w:rFonts w:cs="Arial"/>
          <w:szCs w:val="24"/>
        </w:rPr>
      </w:pPr>
      <w:r w:rsidRPr="00807297">
        <w:rPr>
          <w:rFonts w:cs="Arial"/>
          <w:szCs w:val="24"/>
        </w:rPr>
        <w:t>provide or arrange timely assistance;</w:t>
      </w:r>
    </w:p>
    <w:p w14:paraId="37693762" w14:textId="77777777" w:rsidR="00C80826" w:rsidRPr="00807297" w:rsidRDefault="00C80826" w:rsidP="00C80826">
      <w:pPr>
        <w:numPr>
          <w:ilvl w:val="0"/>
          <w:numId w:val="34"/>
        </w:numPr>
        <w:rPr>
          <w:rFonts w:cs="Arial"/>
          <w:szCs w:val="24"/>
        </w:rPr>
      </w:pPr>
      <w:r w:rsidRPr="00807297">
        <w:rPr>
          <w:rFonts w:cs="Arial"/>
          <w:szCs w:val="24"/>
        </w:rPr>
        <w:t>determine whether further conventional attempts are appropriate;</w:t>
      </w:r>
    </w:p>
    <w:p w14:paraId="5A7E84AA" w14:textId="77777777" w:rsidR="00C80826" w:rsidRPr="00807297" w:rsidRDefault="00C80826" w:rsidP="00C80826">
      <w:pPr>
        <w:numPr>
          <w:ilvl w:val="0"/>
          <w:numId w:val="34"/>
        </w:numPr>
        <w:rPr>
          <w:rFonts w:cs="Arial"/>
          <w:szCs w:val="24"/>
        </w:rPr>
      </w:pPr>
      <w:r w:rsidRPr="00807297">
        <w:rPr>
          <w:rFonts w:cs="Arial"/>
          <w:szCs w:val="24"/>
        </w:rPr>
        <w:t>consider ultrasound-guided or alternative access;</w:t>
      </w:r>
    </w:p>
    <w:p w14:paraId="42B45456" w14:textId="77777777" w:rsidR="00C80826" w:rsidRPr="00807297" w:rsidRDefault="00C80826" w:rsidP="00C80826">
      <w:pPr>
        <w:numPr>
          <w:ilvl w:val="0"/>
          <w:numId w:val="34"/>
        </w:numPr>
        <w:rPr>
          <w:rFonts w:cs="Arial"/>
          <w:szCs w:val="24"/>
        </w:rPr>
      </w:pPr>
      <w:r w:rsidRPr="00807297">
        <w:rPr>
          <w:rFonts w:cs="Arial"/>
          <w:szCs w:val="24"/>
        </w:rPr>
        <w:t>contact anaesthetics or other appropriate services where necessary; and</w:t>
      </w:r>
    </w:p>
    <w:p w14:paraId="1B143445" w14:textId="77777777" w:rsidR="00C80826" w:rsidRDefault="00C80826" w:rsidP="00C80826">
      <w:pPr>
        <w:numPr>
          <w:ilvl w:val="0"/>
          <w:numId w:val="34"/>
        </w:numPr>
        <w:rPr>
          <w:rFonts w:cs="Arial"/>
          <w:szCs w:val="24"/>
        </w:rPr>
      </w:pPr>
      <w:r w:rsidRPr="00807297">
        <w:rPr>
          <w:rFonts w:cs="Arial"/>
          <w:szCs w:val="24"/>
        </w:rPr>
        <w:t>ensure urgent treatment is not inappropriately delayed.</w:t>
      </w:r>
    </w:p>
    <w:p w14:paraId="35B8FCD8" w14:textId="77777777" w:rsidR="005C35B8" w:rsidRPr="00807297" w:rsidRDefault="005C35B8" w:rsidP="005C35B8">
      <w:pPr>
        <w:ind w:left="720"/>
        <w:rPr>
          <w:rFonts w:cs="Arial"/>
          <w:szCs w:val="24"/>
        </w:rPr>
      </w:pPr>
    </w:p>
    <w:p w14:paraId="71260A6A" w14:textId="14C8BDF1" w:rsidR="00C80826" w:rsidRPr="005C35B8" w:rsidRDefault="00190759" w:rsidP="00942EDD">
      <w:pPr>
        <w:pStyle w:val="NormalWeb"/>
        <w:spacing w:before="0" w:beforeAutospacing="0" w:after="224" w:afterAutospacing="0"/>
        <w:ind w:firstLine="720"/>
        <w:rPr>
          <w:rFonts w:ascii="Arial" w:eastAsiaTheme="minorHAnsi" w:hAnsi="Arial" w:cs="Arial"/>
          <w:sz w:val="24"/>
          <w:szCs w:val="24"/>
        </w:rPr>
      </w:pPr>
      <w:r w:rsidRPr="005C35B8">
        <w:rPr>
          <w:rFonts w:ascii="Arial" w:eastAsiaTheme="minorHAnsi" w:hAnsi="Arial" w:cs="Arial"/>
          <w:sz w:val="24"/>
          <w:szCs w:val="24"/>
        </w:rPr>
        <w:t>3.</w:t>
      </w:r>
      <w:r w:rsidR="005C35B8" w:rsidRPr="005C35B8">
        <w:rPr>
          <w:rFonts w:ascii="Arial" w:eastAsiaTheme="minorHAnsi" w:hAnsi="Arial" w:cs="Arial"/>
          <w:sz w:val="24"/>
          <w:szCs w:val="24"/>
        </w:rPr>
        <w:t xml:space="preserve">11 </w:t>
      </w:r>
      <w:r w:rsidR="00C80826" w:rsidRPr="005C35B8">
        <w:rPr>
          <w:rFonts w:ascii="Arial" w:eastAsiaTheme="minorHAnsi" w:hAnsi="Arial" w:cs="Arial"/>
          <w:sz w:val="24"/>
          <w:szCs w:val="24"/>
        </w:rPr>
        <w:t xml:space="preserve">Consultant </w:t>
      </w:r>
    </w:p>
    <w:p w14:paraId="5B6A6C0F" w14:textId="77777777" w:rsidR="00C80826" w:rsidRDefault="00C80826" w:rsidP="00942EDD">
      <w:pPr>
        <w:pStyle w:val="NormalWeb"/>
        <w:spacing w:before="0" w:beforeAutospacing="0" w:after="180" w:afterAutospacing="0"/>
        <w:ind w:left="1440"/>
        <w:rPr>
          <w:rFonts w:ascii="Arial" w:eastAsiaTheme="minorHAnsi" w:hAnsi="Arial" w:cs="Arial"/>
          <w:sz w:val="24"/>
          <w:szCs w:val="24"/>
        </w:rPr>
      </w:pPr>
      <w:r w:rsidRPr="00807297">
        <w:rPr>
          <w:rFonts w:ascii="Arial" w:eastAsiaTheme="minorHAnsi" w:hAnsi="Arial" w:cs="Arial"/>
          <w:sz w:val="24"/>
          <w:szCs w:val="24"/>
        </w:rPr>
        <w:t>The consultant is responsible for senior clinical oversight where failure to obtain vascular access is affecting the management of a significantly unwell patient or causing substantial delay to essential treatment.</w:t>
      </w:r>
    </w:p>
    <w:p w14:paraId="44F4D932" w14:textId="77777777" w:rsidR="005C35B8" w:rsidRPr="00807297" w:rsidRDefault="005C35B8" w:rsidP="00C80826">
      <w:pPr>
        <w:pStyle w:val="NormalWeb"/>
        <w:spacing w:before="0" w:beforeAutospacing="0" w:after="180" w:afterAutospacing="0"/>
        <w:rPr>
          <w:rFonts w:ascii="Arial" w:hAnsi="Arial" w:cs="Arial"/>
          <w:sz w:val="24"/>
          <w:szCs w:val="24"/>
        </w:rPr>
      </w:pPr>
    </w:p>
    <w:p w14:paraId="1CC0567D" w14:textId="5655A8F8" w:rsidR="00C80826" w:rsidRPr="005C35B8" w:rsidRDefault="00190759" w:rsidP="00942EDD">
      <w:pPr>
        <w:pStyle w:val="NormalWeb"/>
        <w:spacing w:before="0" w:beforeAutospacing="0" w:after="224" w:afterAutospacing="0"/>
        <w:ind w:firstLine="720"/>
        <w:rPr>
          <w:rFonts w:ascii="Arial" w:eastAsiaTheme="minorHAnsi" w:hAnsi="Arial" w:cs="Arial"/>
          <w:sz w:val="24"/>
          <w:szCs w:val="24"/>
        </w:rPr>
      </w:pPr>
      <w:r w:rsidRPr="005C35B8">
        <w:rPr>
          <w:rFonts w:ascii="Arial" w:eastAsiaTheme="minorHAnsi" w:hAnsi="Arial" w:cs="Arial"/>
          <w:sz w:val="24"/>
          <w:szCs w:val="24"/>
        </w:rPr>
        <w:t>3.</w:t>
      </w:r>
      <w:r w:rsidR="005C35B8" w:rsidRPr="005C35B8">
        <w:rPr>
          <w:rFonts w:ascii="Arial" w:eastAsiaTheme="minorHAnsi" w:hAnsi="Arial" w:cs="Arial"/>
          <w:sz w:val="24"/>
          <w:szCs w:val="24"/>
        </w:rPr>
        <w:t xml:space="preserve">12 </w:t>
      </w:r>
      <w:r w:rsidR="00C80826" w:rsidRPr="005C35B8">
        <w:rPr>
          <w:rFonts w:ascii="Arial" w:eastAsiaTheme="minorHAnsi" w:hAnsi="Arial" w:cs="Arial"/>
          <w:sz w:val="24"/>
          <w:szCs w:val="24"/>
        </w:rPr>
        <w:t>Anaesthetic team</w:t>
      </w:r>
    </w:p>
    <w:p w14:paraId="19C2C77D" w14:textId="77777777" w:rsidR="00C80826" w:rsidRPr="00807297" w:rsidRDefault="00C80826" w:rsidP="00942EDD">
      <w:pPr>
        <w:pStyle w:val="NormalWeb"/>
        <w:spacing w:before="0" w:beforeAutospacing="0" w:after="180" w:afterAutospacing="0"/>
        <w:ind w:left="1440"/>
        <w:rPr>
          <w:rFonts w:ascii="Arial" w:hAnsi="Arial" w:cs="Arial"/>
          <w:sz w:val="24"/>
          <w:szCs w:val="24"/>
        </w:rPr>
      </w:pPr>
      <w:r w:rsidRPr="00807297">
        <w:rPr>
          <w:rFonts w:ascii="Arial" w:eastAsiaTheme="minorHAnsi" w:hAnsi="Arial" w:cs="Arial"/>
          <w:sz w:val="24"/>
          <w:szCs w:val="24"/>
        </w:rPr>
        <w:t>The anaesthetic team may provide assistance with difficult vascular access according to clinical urgency, expertise and local service arrangements.</w:t>
      </w:r>
    </w:p>
    <w:p w14:paraId="606BC439" w14:textId="77777777" w:rsidR="00C80826" w:rsidRPr="00807297" w:rsidRDefault="00C80826" w:rsidP="00942EDD">
      <w:pPr>
        <w:pStyle w:val="NormalWeb"/>
        <w:spacing w:before="0" w:beforeAutospacing="0" w:after="180" w:afterAutospacing="0"/>
        <w:ind w:left="1440"/>
        <w:rPr>
          <w:rFonts w:ascii="Arial" w:hAnsi="Arial" w:cs="Arial"/>
          <w:sz w:val="24"/>
          <w:szCs w:val="24"/>
        </w:rPr>
      </w:pPr>
      <w:r w:rsidRPr="00807297">
        <w:rPr>
          <w:rFonts w:ascii="Arial" w:eastAsiaTheme="minorHAnsi" w:hAnsi="Arial" w:cs="Arial"/>
          <w:sz w:val="24"/>
          <w:szCs w:val="24"/>
        </w:rPr>
        <w:t>Their involvement should not replace appropriate training, escalation and responsibility within the admitting clinical team.</w:t>
      </w:r>
    </w:p>
    <w:p w14:paraId="568A3C88" w14:textId="77777777" w:rsidR="00B700C6" w:rsidRPr="00D33500" w:rsidRDefault="00B700C6" w:rsidP="005C35B8">
      <w:pPr>
        <w:rPr>
          <w:b/>
          <w:bCs/>
          <w:szCs w:val="24"/>
        </w:rPr>
      </w:pPr>
    </w:p>
    <w:p w14:paraId="1041163C" w14:textId="77777777" w:rsidR="00081F32" w:rsidRPr="00875EFE" w:rsidRDefault="00081F32">
      <w:pPr>
        <w:pStyle w:val="BodyTextIndent2"/>
        <w:rPr>
          <w:szCs w:val="24"/>
        </w:rPr>
      </w:pPr>
      <w:r w:rsidRPr="00875EFE">
        <w:rPr>
          <w:szCs w:val="24"/>
        </w:rPr>
        <w:t>4.0</w:t>
      </w:r>
      <w:r w:rsidRPr="00875EFE">
        <w:rPr>
          <w:szCs w:val="24"/>
        </w:rPr>
        <w:tab/>
      </w:r>
      <w:r w:rsidRPr="00875EFE">
        <w:rPr>
          <w:szCs w:val="24"/>
          <w:u w:val="single"/>
        </w:rPr>
        <w:t>KEY POLICY PRINCIPLES</w:t>
      </w:r>
    </w:p>
    <w:p w14:paraId="2BFEB3B2" w14:textId="77777777" w:rsidR="00AD3E28" w:rsidRDefault="00A466B1">
      <w:pPr>
        <w:pStyle w:val="BodyTextIndent2"/>
        <w:rPr>
          <w:szCs w:val="24"/>
        </w:rPr>
      </w:pPr>
      <w:r w:rsidRPr="00AD3E28">
        <w:rPr>
          <w:szCs w:val="24"/>
        </w:rPr>
        <w:tab/>
      </w:r>
    </w:p>
    <w:p w14:paraId="65407A78" w14:textId="77777777" w:rsidR="00632C76" w:rsidRDefault="00AD3E28" w:rsidP="00632C76">
      <w:pPr>
        <w:pStyle w:val="BodyTextIndent"/>
        <w:jc w:val="both"/>
        <w:rPr>
          <w:rFonts w:cs="Arial"/>
          <w:b/>
          <w:bCs/>
          <w:color w:val="000000"/>
        </w:rPr>
      </w:pPr>
      <w:r>
        <w:rPr>
          <w:szCs w:val="24"/>
        </w:rPr>
        <w:tab/>
      </w:r>
      <w:r w:rsidR="00632C76" w:rsidRPr="00112952">
        <w:rPr>
          <w:rFonts w:cs="Arial"/>
          <w:b/>
          <w:bCs/>
          <w:color w:val="000000"/>
        </w:rPr>
        <w:t>4.1</w:t>
      </w:r>
      <w:r w:rsidR="00632C76" w:rsidRPr="00112952">
        <w:rPr>
          <w:rFonts w:cs="Arial"/>
          <w:b/>
          <w:bCs/>
          <w:color w:val="000000"/>
        </w:rPr>
        <w:tab/>
        <w:t xml:space="preserve">BLOOD SAMPLES </w:t>
      </w:r>
    </w:p>
    <w:p w14:paraId="75A74062" w14:textId="77777777" w:rsidR="00632C76" w:rsidRPr="00112952" w:rsidRDefault="00632C76" w:rsidP="00632C76">
      <w:pPr>
        <w:pStyle w:val="BodyTextIndent"/>
        <w:jc w:val="both"/>
        <w:rPr>
          <w:rFonts w:cs="Arial"/>
          <w:b/>
          <w:bCs/>
          <w:color w:val="000000"/>
        </w:rPr>
      </w:pPr>
    </w:p>
    <w:p w14:paraId="2C5DD3EF" w14:textId="77777777" w:rsidR="00632C76" w:rsidRDefault="00632C76" w:rsidP="00632C76">
      <w:pPr>
        <w:pStyle w:val="BodyText"/>
        <w:ind w:left="2153" w:hanging="735"/>
        <w:rPr>
          <w:rFonts w:cs="Arial"/>
          <w:b w:val="0"/>
          <w:bCs/>
          <w:color w:val="000000"/>
          <w:sz w:val="24"/>
        </w:rPr>
      </w:pPr>
      <w:r w:rsidRPr="00632C76">
        <w:rPr>
          <w:rFonts w:cs="Arial"/>
          <w:b w:val="0"/>
          <w:bCs/>
          <w:color w:val="000000"/>
          <w:sz w:val="24"/>
        </w:rPr>
        <w:t>4.1.1</w:t>
      </w:r>
      <w:r w:rsidRPr="00632C76">
        <w:rPr>
          <w:rFonts w:cs="Arial"/>
          <w:b w:val="0"/>
          <w:bCs/>
          <w:color w:val="000000"/>
          <w:sz w:val="24"/>
        </w:rPr>
        <w:tab/>
        <w:t xml:space="preserve">When obtaining blood specimens for analysis and/or investigation all patients must be identified correctly prior to commencing sampling </w:t>
      </w:r>
    </w:p>
    <w:p w14:paraId="269833B2" w14:textId="77777777" w:rsidR="00932F78" w:rsidRPr="009D060D" w:rsidRDefault="00932F78" w:rsidP="00632C76">
      <w:pPr>
        <w:pStyle w:val="BodyText"/>
        <w:ind w:left="2153" w:hanging="735"/>
        <w:rPr>
          <w:rFonts w:cs="Arial"/>
          <w:bCs/>
          <w:color w:val="000000"/>
          <w:sz w:val="24"/>
        </w:rPr>
      </w:pPr>
    </w:p>
    <w:p w14:paraId="3803EC29" w14:textId="77777777" w:rsidR="00932F78" w:rsidRPr="009D060D" w:rsidRDefault="00932F78" w:rsidP="00D904F4">
      <w:pPr>
        <w:pStyle w:val="BodyText"/>
        <w:ind w:left="2127" w:hanging="735"/>
        <w:rPr>
          <w:rFonts w:cs="Arial"/>
          <w:b w:val="0"/>
          <w:bCs/>
          <w:color w:val="000000"/>
          <w:sz w:val="24"/>
          <w:szCs w:val="24"/>
        </w:rPr>
      </w:pPr>
      <w:r w:rsidRPr="00695606">
        <w:rPr>
          <w:rFonts w:cs="Arial"/>
          <w:b w:val="0"/>
          <w:color w:val="000000"/>
          <w:sz w:val="24"/>
        </w:rPr>
        <w:lastRenderedPageBreak/>
        <w:t>4.1.2</w:t>
      </w:r>
      <w:r w:rsidRPr="009D060D">
        <w:t xml:space="preserve"> </w:t>
      </w:r>
      <w:r w:rsidR="00301CD2" w:rsidRPr="009D060D">
        <w:tab/>
      </w:r>
      <w:r w:rsidR="00301CD2" w:rsidRPr="009D060D">
        <w:rPr>
          <w:sz w:val="24"/>
          <w:szCs w:val="24"/>
        </w:rPr>
        <w:t xml:space="preserve">Refer to </w:t>
      </w:r>
      <w:r w:rsidRPr="009D060D">
        <w:rPr>
          <w:rFonts w:cs="Arial"/>
          <w:b w:val="0"/>
          <w:bCs/>
          <w:color w:val="000000"/>
          <w:sz w:val="24"/>
          <w:szCs w:val="24"/>
        </w:rPr>
        <w:t>SET Instructions to Ulster, Bangor and Ards Hospital Users for send</w:t>
      </w:r>
      <w:r w:rsidR="007005C2" w:rsidRPr="009D060D">
        <w:rPr>
          <w:rFonts w:cs="Arial"/>
          <w:b w:val="0"/>
          <w:bCs/>
          <w:color w:val="000000"/>
          <w:sz w:val="24"/>
          <w:szCs w:val="24"/>
        </w:rPr>
        <w:t>ing specimens to the Laboratory</w:t>
      </w:r>
      <w:r w:rsidRPr="009D060D">
        <w:rPr>
          <w:rFonts w:cs="Arial"/>
          <w:b w:val="0"/>
          <w:bCs/>
          <w:color w:val="000000"/>
          <w:sz w:val="24"/>
          <w:szCs w:val="24"/>
        </w:rPr>
        <w:t>.</w:t>
      </w:r>
    </w:p>
    <w:p w14:paraId="0987B917" w14:textId="77777777" w:rsidR="00932F78" w:rsidRPr="009D060D" w:rsidRDefault="00000000" w:rsidP="00D904F4">
      <w:pPr>
        <w:pStyle w:val="BodyText"/>
        <w:ind w:left="2153" w:hanging="26"/>
        <w:rPr>
          <w:rFonts w:cs="Arial"/>
          <w:b w:val="0"/>
          <w:bCs/>
          <w:color w:val="000000"/>
          <w:sz w:val="24"/>
          <w:szCs w:val="24"/>
        </w:rPr>
      </w:pPr>
      <w:hyperlink r:id="rId15" w:history="1">
        <w:hyperlink r:id="rId16" w:history="1">
          <w:r w:rsidR="00932F78" w:rsidRPr="008168DD">
            <w:rPr>
              <w:rStyle w:val="Hyperlink"/>
              <w:b w:val="0"/>
              <w:sz w:val="24"/>
              <w:szCs w:val="24"/>
            </w:rPr>
            <w:t>click here</w:t>
          </w:r>
        </w:hyperlink>
      </w:hyperlink>
    </w:p>
    <w:p w14:paraId="36D452D1" w14:textId="77777777" w:rsidR="00632C76" w:rsidRDefault="00632C76" w:rsidP="00632C76">
      <w:pPr>
        <w:pStyle w:val="BodyTextIndent"/>
        <w:ind w:left="2160"/>
        <w:jc w:val="both"/>
        <w:rPr>
          <w:rFonts w:cs="Arial"/>
          <w:bCs/>
          <w:color w:val="000000"/>
        </w:rPr>
      </w:pPr>
      <w:r>
        <w:rPr>
          <w:rFonts w:cs="Arial"/>
          <w:bCs/>
          <w:color w:val="000000"/>
        </w:rPr>
        <w:tab/>
      </w:r>
    </w:p>
    <w:p w14:paraId="0A79DCE4" w14:textId="77777777" w:rsidR="00632C76" w:rsidRPr="00D765E8" w:rsidRDefault="00932F78" w:rsidP="00632C76">
      <w:pPr>
        <w:pStyle w:val="BodyTextIndent"/>
        <w:ind w:left="2160"/>
        <w:jc w:val="both"/>
        <w:rPr>
          <w:rFonts w:cs="Arial"/>
          <w:color w:val="000000"/>
        </w:rPr>
      </w:pPr>
      <w:r>
        <w:rPr>
          <w:rFonts w:cs="Arial"/>
          <w:bCs/>
          <w:color w:val="000000"/>
        </w:rPr>
        <w:t>4.1.3</w:t>
      </w:r>
      <w:r w:rsidR="00632C76">
        <w:rPr>
          <w:rFonts w:cs="Arial"/>
          <w:bCs/>
          <w:color w:val="000000"/>
        </w:rPr>
        <w:tab/>
      </w:r>
      <w:r w:rsidR="00632C76" w:rsidRPr="00D765E8">
        <w:rPr>
          <w:rFonts w:cs="Arial"/>
          <w:color w:val="000000"/>
        </w:rPr>
        <w:t>The request form and sample container must contain full patient identification details</w:t>
      </w:r>
      <w:r w:rsidR="00632C76">
        <w:rPr>
          <w:rFonts w:cs="Arial"/>
          <w:color w:val="000000"/>
        </w:rPr>
        <w:t>.</w:t>
      </w:r>
      <w:r w:rsidR="00632C76" w:rsidRPr="00D765E8">
        <w:rPr>
          <w:rFonts w:cs="Arial"/>
          <w:color w:val="000000"/>
        </w:rPr>
        <w:t xml:space="preserve"> </w:t>
      </w:r>
      <w:r w:rsidR="00632C76">
        <w:rPr>
          <w:rFonts w:cs="Arial"/>
          <w:color w:val="000000"/>
        </w:rPr>
        <w:t xml:space="preserve">Where possible this should be by directly seeking information from the patient and details </w:t>
      </w:r>
      <w:r w:rsidR="00632C76" w:rsidRPr="00D765E8">
        <w:rPr>
          <w:rFonts w:cs="Arial"/>
          <w:color w:val="000000"/>
        </w:rPr>
        <w:t>must only be comp</w:t>
      </w:r>
      <w:r w:rsidR="00632C76">
        <w:rPr>
          <w:rFonts w:cs="Arial"/>
          <w:color w:val="000000"/>
        </w:rPr>
        <w:t>leted at time of sampling.</w:t>
      </w:r>
    </w:p>
    <w:p w14:paraId="001BDCD1" w14:textId="77777777" w:rsidR="00632C76" w:rsidRPr="00FD0852" w:rsidRDefault="00632C76" w:rsidP="00632C76">
      <w:pPr>
        <w:pStyle w:val="BodyTextIndent"/>
        <w:ind w:left="0"/>
        <w:jc w:val="both"/>
        <w:rPr>
          <w:rFonts w:cs="Arial"/>
          <w:i/>
          <w:color w:val="000000"/>
        </w:rPr>
      </w:pPr>
    </w:p>
    <w:p w14:paraId="47F2E410" w14:textId="77777777" w:rsidR="00632C76" w:rsidRPr="00414DB3" w:rsidRDefault="00632C76" w:rsidP="00632C76">
      <w:pPr>
        <w:pStyle w:val="BodyTextIndent"/>
        <w:numPr>
          <w:ilvl w:val="0"/>
          <w:numId w:val="13"/>
        </w:numPr>
        <w:tabs>
          <w:tab w:val="clear" w:pos="720"/>
          <w:tab w:val="num" w:pos="2127"/>
        </w:tabs>
        <w:ind w:left="2694" w:hanging="284"/>
        <w:jc w:val="both"/>
        <w:rPr>
          <w:rFonts w:cs="Arial"/>
          <w:color w:val="000000"/>
        </w:rPr>
      </w:pPr>
      <w:r w:rsidRPr="00414DB3">
        <w:rPr>
          <w:rFonts w:cs="Arial"/>
          <w:color w:val="000000"/>
        </w:rPr>
        <w:t>Patient’s identification number</w:t>
      </w:r>
      <w:r>
        <w:rPr>
          <w:rFonts w:cs="Arial"/>
          <w:color w:val="000000"/>
        </w:rPr>
        <w:t>,</w:t>
      </w:r>
      <w:r w:rsidRPr="00EA6596">
        <w:t xml:space="preserve"> </w:t>
      </w:r>
      <w:r w:rsidRPr="00D765E8">
        <w:rPr>
          <w:rFonts w:cs="Arial"/>
          <w:color w:val="000000"/>
        </w:rPr>
        <w:t>(Hospital / H&amp;C number</w:t>
      </w:r>
      <w:r w:rsidR="00301CD2">
        <w:rPr>
          <w:rFonts w:cs="Arial"/>
          <w:color w:val="000000"/>
        </w:rPr>
        <w:t xml:space="preserve"> / MRN</w:t>
      </w:r>
      <w:r w:rsidRPr="00D765E8">
        <w:rPr>
          <w:rFonts w:cs="Arial"/>
          <w:color w:val="000000"/>
        </w:rPr>
        <w:t>);</w:t>
      </w:r>
    </w:p>
    <w:p w14:paraId="4C24251C" w14:textId="77777777" w:rsidR="00632C76" w:rsidRPr="00414DB3" w:rsidRDefault="00632C76" w:rsidP="00632C76">
      <w:pPr>
        <w:pStyle w:val="BodyTextIndent"/>
        <w:numPr>
          <w:ilvl w:val="0"/>
          <w:numId w:val="13"/>
        </w:numPr>
        <w:tabs>
          <w:tab w:val="clear" w:pos="720"/>
          <w:tab w:val="num" w:pos="993"/>
        </w:tabs>
        <w:ind w:left="2694" w:hanging="284"/>
        <w:jc w:val="both"/>
        <w:rPr>
          <w:rFonts w:cs="Arial"/>
          <w:color w:val="000000"/>
        </w:rPr>
      </w:pPr>
      <w:r w:rsidRPr="00414DB3">
        <w:rPr>
          <w:rFonts w:cs="Arial"/>
          <w:color w:val="000000"/>
        </w:rPr>
        <w:t>Patient’s surname;</w:t>
      </w:r>
    </w:p>
    <w:p w14:paraId="21B08F98" w14:textId="77777777" w:rsidR="00632C76" w:rsidRPr="00414DB3" w:rsidRDefault="00632C76" w:rsidP="00632C76">
      <w:pPr>
        <w:pStyle w:val="BodyTextIndent"/>
        <w:numPr>
          <w:ilvl w:val="0"/>
          <w:numId w:val="13"/>
        </w:numPr>
        <w:tabs>
          <w:tab w:val="clear" w:pos="720"/>
          <w:tab w:val="num" w:pos="993"/>
        </w:tabs>
        <w:ind w:left="2694" w:hanging="284"/>
        <w:jc w:val="both"/>
        <w:rPr>
          <w:rFonts w:cs="Arial"/>
          <w:color w:val="000000"/>
        </w:rPr>
      </w:pPr>
      <w:r w:rsidRPr="00414DB3">
        <w:rPr>
          <w:rFonts w:cs="Arial"/>
          <w:color w:val="000000"/>
        </w:rPr>
        <w:t>Patient’s first name;</w:t>
      </w:r>
    </w:p>
    <w:p w14:paraId="0D818DB1" w14:textId="77777777" w:rsidR="00632C76" w:rsidRPr="00414DB3" w:rsidRDefault="00632C76" w:rsidP="00632C76">
      <w:pPr>
        <w:pStyle w:val="BodyTextIndent"/>
        <w:numPr>
          <w:ilvl w:val="0"/>
          <w:numId w:val="13"/>
        </w:numPr>
        <w:tabs>
          <w:tab w:val="clear" w:pos="720"/>
          <w:tab w:val="num" w:pos="993"/>
        </w:tabs>
        <w:ind w:left="2694" w:hanging="284"/>
        <w:jc w:val="both"/>
        <w:rPr>
          <w:rFonts w:cs="Arial"/>
          <w:color w:val="000000"/>
        </w:rPr>
      </w:pPr>
      <w:r w:rsidRPr="00414DB3">
        <w:rPr>
          <w:rFonts w:cs="Arial"/>
          <w:color w:val="000000"/>
        </w:rPr>
        <w:t xml:space="preserve">Patient’s Date of birth; </w:t>
      </w:r>
    </w:p>
    <w:p w14:paraId="3E25801D" w14:textId="77777777" w:rsidR="00632C76" w:rsidRPr="00414DB3" w:rsidRDefault="00301CD2" w:rsidP="00632C76">
      <w:pPr>
        <w:pStyle w:val="BodyTextIndent"/>
        <w:numPr>
          <w:ilvl w:val="0"/>
          <w:numId w:val="13"/>
        </w:numPr>
        <w:tabs>
          <w:tab w:val="clear" w:pos="720"/>
          <w:tab w:val="num" w:pos="993"/>
        </w:tabs>
        <w:ind w:left="2694" w:hanging="284"/>
        <w:jc w:val="both"/>
        <w:rPr>
          <w:rFonts w:cs="Arial"/>
          <w:color w:val="000000"/>
        </w:rPr>
      </w:pPr>
      <w:r>
        <w:rPr>
          <w:rFonts w:cs="Arial"/>
          <w:color w:val="000000"/>
        </w:rPr>
        <w:t>Patient’s g</w:t>
      </w:r>
      <w:r w:rsidR="00632C76" w:rsidRPr="00414DB3">
        <w:rPr>
          <w:rFonts w:cs="Arial"/>
          <w:color w:val="000000"/>
        </w:rPr>
        <w:t>ender</w:t>
      </w:r>
      <w:r w:rsidR="00632C76">
        <w:rPr>
          <w:rFonts w:cs="Arial"/>
          <w:color w:val="000000"/>
        </w:rPr>
        <w:t>.</w:t>
      </w:r>
    </w:p>
    <w:p w14:paraId="3FB0B6F2" w14:textId="77777777" w:rsidR="00632C76" w:rsidRDefault="00632C76" w:rsidP="00632C76">
      <w:pPr>
        <w:pStyle w:val="BodyTextIndent"/>
        <w:jc w:val="both"/>
        <w:rPr>
          <w:rFonts w:cs="Arial"/>
          <w:color w:val="000000"/>
        </w:rPr>
      </w:pPr>
    </w:p>
    <w:p w14:paraId="796736A8" w14:textId="77777777" w:rsidR="00632C76" w:rsidRPr="00414DB3" w:rsidRDefault="00932F78" w:rsidP="00632C76">
      <w:pPr>
        <w:pStyle w:val="BodyTextIndent"/>
        <w:ind w:left="2127" w:hanging="687"/>
        <w:jc w:val="both"/>
        <w:rPr>
          <w:rFonts w:cs="Arial"/>
          <w:color w:val="000000"/>
        </w:rPr>
      </w:pPr>
      <w:r>
        <w:rPr>
          <w:rFonts w:cs="Arial"/>
          <w:color w:val="000000"/>
        </w:rPr>
        <w:t>4.1.4</w:t>
      </w:r>
      <w:r w:rsidR="00632C76">
        <w:rPr>
          <w:rFonts w:cs="Arial"/>
          <w:color w:val="000000"/>
        </w:rPr>
        <w:tab/>
        <w:t xml:space="preserve">The signature of person taking blood </w:t>
      </w:r>
      <w:r w:rsidR="00632C76" w:rsidRPr="001E70AB">
        <w:rPr>
          <w:rFonts w:cs="Arial"/>
          <w:b/>
          <w:color w:val="000000"/>
        </w:rPr>
        <w:t>must</w:t>
      </w:r>
      <w:r w:rsidR="00632C76">
        <w:rPr>
          <w:rFonts w:cs="Arial"/>
          <w:color w:val="000000"/>
        </w:rPr>
        <w:t xml:space="preserve"> be completed on all forms containing a signature field</w:t>
      </w:r>
      <w:r w:rsidR="00301CD2">
        <w:rPr>
          <w:rFonts w:cs="Arial"/>
          <w:color w:val="000000"/>
        </w:rPr>
        <w:t>,</w:t>
      </w:r>
      <w:r w:rsidR="00632C76">
        <w:rPr>
          <w:rFonts w:cs="Arial"/>
          <w:color w:val="000000"/>
        </w:rPr>
        <w:t xml:space="preserve"> as per </w:t>
      </w:r>
      <w:r w:rsidR="00632C76" w:rsidRPr="00D765E8">
        <w:rPr>
          <w:rFonts w:cs="Arial"/>
          <w:color w:val="000000"/>
        </w:rPr>
        <w:t xml:space="preserve">Laboratory </w:t>
      </w:r>
      <w:r w:rsidR="00632C76">
        <w:rPr>
          <w:rFonts w:cs="Arial"/>
          <w:color w:val="000000"/>
        </w:rPr>
        <w:t>Handbook</w:t>
      </w:r>
      <w:r w:rsidR="00632C76" w:rsidRPr="00D765E8">
        <w:rPr>
          <w:rFonts w:cs="Arial"/>
          <w:color w:val="000000"/>
        </w:rPr>
        <w:t>.</w:t>
      </w:r>
    </w:p>
    <w:p w14:paraId="07A8B595" w14:textId="77777777" w:rsidR="00632C76" w:rsidRPr="00414DB3" w:rsidRDefault="00632C76" w:rsidP="00632C76">
      <w:pPr>
        <w:pStyle w:val="Default"/>
        <w:rPr>
          <w:rFonts w:ascii="Arial" w:hAnsi="Arial" w:cs="Arial"/>
        </w:rPr>
      </w:pPr>
    </w:p>
    <w:p w14:paraId="6E4AD3FE" w14:textId="77777777" w:rsidR="00632C76" w:rsidRDefault="00932F78" w:rsidP="00632C76">
      <w:pPr>
        <w:pStyle w:val="BodyTextIndent"/>
        <w:ind w:left="2127" w:hanging="709"/>
        <w:jc w:val="both"/>
        <w:rPr>
          <w:rFonts w:cs="Arial"/>
          <w:color w:val="000000"/>
        </w:rPr>
      </w:pPr>
      <w:r>
        <w:rPr>
          <w:rFonts w:cs="Arial"/>
          <w:color w:val="000000"/>
        </w:rPr>
        <w:t>4.1.5</w:t>
      </w:r>
      <w:r w:rsidR="00632C76">
        <w:rPr>
          <w:rFonts w:cs="Arial"/>
          <w:color w:val="000000"/>
        </w:rPr>
        <w:tab/>
      </w:r>
      <w:r w:rsidR="00632C76" w:rsidRPr="00414DB3">
        <w:rPr>
          <w:rFonts w:cs="Arial"/>
          <w:color w:val="000000"/>
        </w:rPr>
        <w:t>The</w:t>
      </w:r>
      <w:r w:rsidR="00632C76">
        <w:rPr>
          <w:rFonts w:cs="Arial"/>
          <w:color w:val="000000"/>
        </w:rPr>
        <w:t xml:space="preserve"> blood samples and forms </w:t>
      </w:r>
      <w:r w:rsidR="00632C76" w:rsidRPr="009D3224">
        <w:rPr>
          <w:rFonts w:cs="Arial"/>
          <w:b/>
          <w:color w:val="000000"/>
        </w:rPr>
        <w:t>must</w:t>
      </w:r>
      <w:r w:rsidR="00632C76" w:rsidRPr="00414DB3">
        <w:rPr>
          <w:rFonts w:cs="Arial"/>
          <w:color w:val="000000"/>
        </w:rPr>
        <w:t xml:space="preserve"> be completed at the patient’s side at the time of sampling and </w:t>
      </w:r>
      <w:r w:rsidR="00632C76" w:rsidRPr="00414DB3">
        <w:rPr>
          <w:rFonts w:cs="Arial"/>
          <w:b/>
          <w:bCs/>
          <w:color w:val="000000"/>
        </w:rPr>
        <w:t xml:space="preserve">not </w:t>
      </w:r>
      <w:r w:rsidR="00632C76">
        <w:rPr>
          <w:rFonts w:cs="Arial"/>
          <w:color w:val="000000"/>
        </w:rPr>
        <w:t>be pre-</w:t>
      </w:r>
      <w:r w:rsidR="00632C76" w:rsidRPr="00414DB3">
        <w:rPr>
          <w:rFonts w:cs="Arial"/>
          <w:color w:val="000000"/>
        </w:rPr>
        <w:t xml:space="preserve">prepared. It is recognised in some </w:t>
      </w:r>
      <w:r w:rsidR="00632C76" w:rsidRPr="00D765E8">
        <w:rPr>
          <w:rFonts w:cs="Arial"/>
          <w:color w:val="000000"/>
        </w:rPr>
        <w:t>situations (as per SET Identification policy)</w:t>
      </w:r>
      <w:r w:rsidR="00632C76" w:rsidRPr="00414DB3">
        <w:rPr>
          <w:rFonts w:cs="Arial"/>
          <w:color w:val="000000"/>
        </w:rPr>
        <w:t xml:space="preserve"> that forms may need to be pre</w:t>
      </w:r>
      <w:r w:rsidR="008168DD">
        <w:rPr>
          <w:rFonts w:cs="Arial"/>
          <w:color w:val="000000"/>
        </w:rPr>
        <w:t>pared</w:t>
      </w:r>
      <w:r w:rsidR="00632C76" w:rsidRPr="00414DB3">
        <w:rPr>
          <w:rFonts w:cs="Arial"/>
          <w:color w:val="000000"/>
        </w:rPr>
        <w:t>; however</w:t>
      </w:r>
      <w:r w:rsidR="00301CD2">
        <w:rPr>
          <w:rFonts w:cs="Arial"/>
          <w:color w:val="000000"/>
        </w:rPr>
        <w:t>,</w:t>
      </w:r>
      <w:r w:rsidR="00632C76" w:rsidRPr="00414DB3">
        <w:rPr>
          <w:rFonts w:cs="Arial"/>
          <w:color w:val="000000"/>
        </w:rPr>
        <w:t xml:space="preserve"> sample bottles/containers must </w:t>
      </w:r>
      <w:r w:rsidR="00632C76" w:rsidRPr="00414DB3">
        <w:rPr>
          <w:rFonts w:cs="Arial"/>
          <w:b/>
          <w:bCs/>
          <w:color w:val="000000"/>
        </w:rPr>
        <w:t xml:space="preserve">never </w:t>
      </w:r>
      <w:r w:rsidR="00632C76" w:rsidRPr="00414DB3">
        <w:rPr>
          <w:rFonts w:cs="Arial"/>
          <w:color w:val="000000"/>
        </w:rPr>
        <w:t xml:space="preserve">be pre-labelled. </w:t>
      </w:r>
      <w:r w:rsidR="00632C76" w:rsidRPr="00D1696B">
        <w:rPr>
          <w:rFonts w:cs="Arial"/>
          <w:color w:val="000000"/>
        </w:rPr>
        <w:t xml:space="preserve">To promote patient safety, the practitioner </w:t>
      </w:r>
      <w:r w:rsidR="00632C76" w:rsidRPr="00D1696B">
        <w:rPr>
          <w:rFonts w:cs="Arial"/>
          <w:color w:val="000000"/>
          <w:u w:val="single"/>
        </w:rPr>
        <w:t xml:space="preserve">undertaking collection </w:t>
      </w:r>
      <w:r w:rsidR="00632C76" w:rsidRPr="00D1696B">
        <w:rPr>
          <w:rFonts w:cs="Arial"/>
          <w:color w:val="000000"/>
        </w:rPr>
        <w:t>of any sample should initial the bottle/container and sign the sample form after the specimen has been taken.</w:t>
      </w:r>
    </w:p>
    <w:p w14:paraId="47B3A053" w14:textId="77777777" w:rsidR="00610AB1" w:rsidRPr="00DA5CA2" w:rsidRDefault="00610AB1" w:rsidP="00632C76">
      <w:pPr>
        <w:pStyle w:val="BodyTextIndent"/>
        <w:ind w:left="2127" w:hanging="709"/>
        <w:jc w:val="both"/>
        <w:rPr>
          <w:rFonts w:cs="Arial"/>
          <w:color w:val="000000"/>
        </w:rPr>
      </w:pPr>
    </w:p>
    <w:p w14:paraId="511A5D1A" w14:textId="77777777" w:rsidR="00632C76" w:rsidRDefault="00632C76" w:rsidP="00632C76">
      <w:pPr>
        <w:pStyle w:val="BodyTextIndent"/>
        <w:ind w:left="2127" w:hanging="709"/>
        <w:jc w:val="both"/>
        <w:rPr>
          <w:rFonts w:cs="Arial"/>
        </w:rPr>
      </w:pPr>
      <w:r w:rsidRPr="00414DB3">
        <w:rPr>
          <w:rFonts w:cs="Arial"/>
          <w:color w:val="000000"/>
        </w:rPr>
        <w:t>4.</w:t>
      </w:r>
      <w:r w:rsidR="00932F78">
        <w:rPr>
          <w:rFonts w:cs="Arial"/>
          <w:color w:val="000000"/>
        </w:rPr>
        <w:t>1.6</w:t>
      </w:r>
      <w:r w:rsidRPr="00414DB3">
        <w:rPr>
          <w:rFonts w:cs="Arial"/>
          <w:color w:val="000000"/>
        </w:rPr>
        <w:tab/>
      </w:r>
      <w:r w:rsidRPr="00414DB3">
        <w:rPr>
          <w:rFonts w:cs="Arial"/>
        </w:rPr>
        <w:t>The request form must include the location of the patient at the time of the sampling and</w:t>
      </w:r>
      <w:r w:rsidRPr="00414DB3">
        <w:rPr>
          <w:rFonts w:cs="Arial"/>
          <w:color w:val="000000"/>
        </w:rPr>
        <w:t xml:space="preserve"> </w:t>
      </w:r>
      <w:r w:rsidRPr="00414DB3">
        <w:rPr>
          <w:rFonts w:cs="Arial"/>
        </w:rPr>
        <w:t>where the result should be sent to,</w:t>
      </w:r>
      <w:r>
        <w:rPr>
          <w:rFonts w:cs="Arial"/>
        </w:rPr>
        <w:t xml:space="preserve"> </w:t>
      </w:r>
      <w:r w:rsidRPr="00D1696B">
        <w:rPr>
          <w:rFonts w:cs="Arial"/>
        </w:rPr>
        <w:t>if different from the patient’s location at the</w:t>
      </w:r>
      <w:r>
        <w:rPr>
          <w:rFonts w:cs="Arial"/>
        </w:rPr>
        <w:t xml:space="preserve"> </w:t>
      </w:r>
      <w:r w:rsidRPr="00D1696B">
        <w:rPr>
          <w:rFonts w:cs="Arial"/>
        </w:rPr>
        <w:t>time of sampling.</w:t>
      </w:r>
      <w:r w:rsidRPr="00414DB3">
        <w:rPr>
          <w:rFonts w:cs="Arial"/>
        </w:rPr>
        <w:t xml:space="preserve"> </w:t>
      </w:r>
    </w:p>
    <w:p w14:paraId="7B729D30" w14:textId="77777777" w:rsidR="007C40E6" w:rsidRDefault="007C40E6" w:rsidP="00CF21FF">
      <w:pPr>
        <w:pStyle w:val="BodyTextIndent"/>
        <w:ind w:left="0" w:firstLine="0"/>
        <w:jc w:val="both"/>
      </w:pPr>
    </w:p>
    <w:p w14:paraId="7705261B" w14:textId="77777777" w:rsidR="00AD3E28" w:rsidRPr="00AD3E28" w:rsidRDefault="00AD3E28">
      <w:pPr>
        <w:pStyle w:val="BodyTextIndent2"/>
        <w:rPr>
          <w:szCs w:val="24"/>
        </w:rPr>
      </w:pPr>
    </w:p>
    <w:p w14:paraId="1B93DAC3" w14:textId="77777777" w:rsidR="00632C76" w:rsidRDefault="00B700C6" w:rsidP="00632C76">
      <w:pPr>
        <w:pStyle w:val="BodyTextIndent2"/>
        <w:ind w:left="1418" w:hanging="709"/>
        <w:rPr>
          <w:szCs w:val="24"/>
        </w:rPr>
      </w:pPr>
      <w:r>
        <w:rPr>
          <w:szCs w:val="24"/>
        </w:rPr>
        <w:t>4.2</w:t>
      </w:r>
      <w:r>
        <w:rPr>
          <w:szCs w:val="24"/>
        </w:rPr>
        <w:tab/>
      </w:r>
      <w:r w:rsidR="00632C76" w:rsidRPr="00414DB3">
        <w:rPr>
          <w:rFonts w:cs="Arial"/>
        </w:rPr>
        <w:t xml:space="preserve">PRINCIPLES </w:t>
      </w:r>
      <w:r w:rsidR="00632C76">
        <w:rPr>
          <w:rFonts w:cs="Arial"/>
        </w:rPr>
        <w:t xml:space="preserve">FOR VENEPUNCTURE </w:t>
      </w:r>
    </w:p>
    <w:p w14:paraId="123C358C" w14:textId="77777777" w:rsidR="00632C76" w:rsidRDefault="00632C76" w:rsidP="00632C76">
      <w:pPr>
        <w:pStyle w:val="BodyTextIndent2"/>
        <w:ind w:left="1418" w:firstLine="0"/>
        <w:rPr>
          <w:szCs w:val="24"/>
        </w:rPr>
      </w:pPr>
    </w:p>
    <w:p w14:paraId="2ADEF302" w14:textId="77777777" w:rsidR="00632C76" w:rsidRPr="00632C76" w:rsidRDefault="00C0444B" w:rsidP="00632C76">
      <w:pPr>
        <w:pStyle w:val="BodyTextIndent2"/>
        <w:ind w:left="2127" w:hanging="709"/>
        <w:rPr>
          <w:rFonts w:cs="Arial"/>
          <w:b w:val="0"/>
          <w:bCs w:val="0"/>
          <w:strike/>
        </w:rPr>
      </w:pPr>
      <w:proofErr w:type="gramStart"/>
      <w:r>
        <w:rPr>
          <w:rFonts w:cs="Arial"/>
          <w:b w:val="0"/>
        </w:rPr>
        <w:t xml:space="preserve">4.2.1  </w:t>
      </w:r>
      <w:r w:rsidR="00632C76" w:rsidRPr="00632C76">
        <w:rPr>
          <w:rFonts w:cs="Arial"/>
          <w:b w:val="0"/>
        </w:rPr>
        <w:tab/>
      </w:r>
      <w:proofErr w:type="gramEnd"/>
      <w:r w:rsidR="00632C76" w:rsidRPr="00632C76">
        <w:rPr>
          <w:rFonts w:cs="Arial"/>
          <w:b w:val="0"/>
        </w:rPr>
        <w:t>In line with the Trust’s policy on identification, an identity band must be securely and immediately applied to all patients on hospital admission.</w:t>
      </w:r>
    </w:p>
    <w:p w14:paraId="461D6194" w14:textId="77777777" w:rsidR="00632C76" w:rsidRPr="00632C76" w:rsidRDefault="00632C76" w:rsidP="00632C76">
      <w:pPr>
        <w:pStyle w:val="BodyTextIndent2"/>
        <w:ind w:left="2127" w:hanging="709"/>
        <w:rPr>
          <w:rFonts w:cs="Arial"/>
          <w:b w:val="0"/>
          <w:bCs w:val="0"/>
          <w:strike/>
        </w:rPr>
      </w:pPr>
    </w:p>
    <w:p w14:paraId="70353A0A" w14:textId="77777777" w:rsidR="00632C76" w:rsidRPr="00632C76" w:rsidRDefault="00632C76" w:rsidP="00632C76">
      <w:pPr>
        <w:pStyle w:val="BodyTextIndent2"/>
        <w:ind w:left="2127" w:hanging="709"/>
        <w:rPr>
          <w:rFonts w:cs="Arial"/>
          <w:b w:val="0"/>
          <w:bCs w:val="0"/>
          <w:strike/>
        </w:rPr>
      </w:pPr>
      <w:r w:rsidRPr="00632C76">
        <w:rPr>
          <w:rFonts w:cs="Arial"/>
          <w:b w:val="0"/>
        </w:rPr>
        <w:t>4.2.2</w:t>
      </w:r>
      <w:r w:rsidRPr="00632C76">
        <w:rPr>
          <w:rFonts w:cs="Arial"/>
          <w:b w:val="0"/>
        </w:rPr>
        <w:tab/>
        <w:t xml:space="preserve">Patients should be identified prior to sampling in the following ways: </w:t>
      </w:r>
    </w:p>
    <w:p w14:paraId="45007237" w14:textId="77777777" w:rsidR="00632C76" w:rsidRPr="00632C76" w:rsidRDefault="00632C76" w:rsidP="00632C76">
      <w:pPr>
        <w:pStyle w:val="BodyTextIndent2"/>
        <w:numPr>
          <w:ilvl w:val="0"/>
          <w:numId w:val="14"/>
        </w:numPr>
        <w:ind w:left="2694" w:hanging="284"/>
        <w:jc w:val="both"/>
        <w:rPr>
          <w:rFonts w:cs="Arial"/>
          <w:b w:val="0"/>
          <w:bCs w:val="0"/>
          <w:strike/>
        </w:rPr>
      </w:pPr>
      <w:r w:rsidRPr="00632C76">
        <w:rPr>
          <w:rFonts w:cs="Arial"/>
          <w:b w:val="0"/>
        </w:rPr>
        <w:t>Ask the patient</w:t>
      </w:r>
      <w:r w:rsidR="000F5FC9">
        <w:rPr>
          <w:rFonts w:cs="Arial"/>
          <w:b w:val="0"/>
        </w:rPr>
        <w:t>/parent/ legal guardian</w:t>
      </w:r>
      <w:r w:rsidRPr="00632C76">
        <w:rPr>
          <w:rFonts w:cs="Arial"/>
          <w:b w:val="0"/>
        </w:rPr>
        <w:t xml:space="preserve"> to confirm his/her full name and date of birth. Check that these details are confirmed using the patient’s identification band. Check that the hospital number/H&amp;C number</w:t>
      </w:r>
      <w:r w:rsidR="00301CD2">
        <w:rPr>
          <w:rFonts w:cs="Arial"/>
          <w:b w:val="0"/>
        </w:rPr>
        <w:t>/MRN</w:t>
      </w:r>
      <w:r w:rsidRPr="00632C76">
        <w:rPr>
          <w:rFonts w:cs="Arial"/>
          <w:b w:val="0"/>
        </w:rPr>
        <w:t xml:space="preserve"> match the sample request form.  </w:t>
      </w:r>
    </w:p>
    <w:p w14:paraId="3D2A8711" w14:textId="77777777" w:rsidR="00632C76" w:rsidRPr="00632C76" w:rsidRDefault="00632C76" w:rsidP="00632C76">
      <w:pPr>
        <w:pStyle w:val="BodyTextIndent2"/>
        <w:ind w:left="2694" w:hanging="284"/>
        <w:rPr>
          <w:rFonts w:cs="Arial"/>
          <w:b w:val="0"/>
          <w:bCs w:val="0"/>
          <w:strike/>
        </w:rPr>
      </w:pPr>
    </w:p>
    <w:p w14:paraId="238C5DE9" w14:textId="77777777" w:rsidR="00632C76" w:rsidRPr="00632C76" w:rsidRDefault="00632C76" w:rsidP="00632C76">
      <w:pPr>
        <w:pStyle w:val="BodyTextIndent2"/>
        <w:numPr>
          <w:ilvl w:val="0"/>
          <w:numId w:val="14"/>
        </w:numPr>
        <w:ind w:left="2694" w:hanging="284"/>
        <w:jc w:val="both"/>
        <w:rPr>
          <w:rFonts w:cs="Arial"/>
          <w:b w:val="0"/>
          <w:bCs w:val="0"/>
          <w:strike/>
        </w:rPr>
      </w:pPr>
      <w:r w:rsidRPr="00632C76">
        <w:rPr>
          <w:rFonts w:cs="Arial"/>
          <w:b w:val="0"/>
        </w:rPr>
        <w:t>If a patient is unable to tell you his/her name</w:t>
      </w:r>
      <w:r w:rsidR="00C0444B">
        <w:rPr>
          <w:rFonts w:cs="Arial"/>
          <w:b w:val="0"/>
        </w:rPr>
        <w:t>,</w:t>
      </w:r>
      <w:r w:rsidRPr="00632C76">
        <w:rPr>
          <w:rFonts w:cs="Arial"/>
          <w:b w:val="0"/>
        </w:rPr>
        <w:t xml:space="preserve"> full </w:t>
      </w:r>
      <w:proofErr w:type="gramStart"/>
      <w:r w:rsidRPr="00632C76">
        <w:rPr>
          <w:rFonts w:cs="Arial"/>
          <w:b w:val="0"/>
        </w:rPr>
        <w:t>name  and</w:t>
      </w:r>
      <w:proofErr w:type="gramEnd"/>
      <w:r w:rsidRPr="00632C76">
        <w:rPr>
          <w:rFonts w:cs="Arial"/>
          <w:b w:val="0"/>
        </w:rPr>
        <w:t xml:space="preserve"> date of birth, refer to the identification band</w:t>
      </w:r>
      <w:r w:rsidR="00301CD2">
        <w:rPr>
          <w:rFonts w:cs="Arial"/>
          <w:b w:val="0"/>
        </w:rPr>
        <w:t>,</w:t>
      </w:r>
      <w:r w:rsidRPr="00632C76">
        <w:rPr>
          <w:rFonts w:cs="Arial"/>
          <w:b w:val="0"/>
        </w:rPr>
        <w:t xml:space="preserve"> and if possible verify information by asking a relative (if one in attendance). </w:t>
      </w:r>
      <w:r w:rsidRPr="00632C76">
        <w:rPr>
          <w:rFonts w:cs="Arial"/>
          <w:b w:val="0"/>
        </w:rPr>
        <w:lastRenderedPageBreak/>
        <w:t>Check that the details including the hospital number/H&amp;C number</w:t>
      </w:r>
      <w:r w:rsidR="00301CD2">
        <w:rPr>
          <w:rFonts w:cs="Arial"/>
          <w:b w:val="0"/>
        </w:rPr>
        <w:t>/MRN</w:t>
      </w:r>
      <w:r w:rsidRPr="00632C76">
        <w:rPr>
          <w:rFonts w:cs="Arial"/>
          <w:b w:val="0"/>
        </w:rPr>
        <w:t xml:space="preserve"> match the sample request form etc.</w:t>
      </w:r>
    </w:p>
    <w:p w14:paraId="5AFB791A" w14:textId="77777777" w:rsidR="00632C76" w:rsidRPr="00632C76" w:rsidRDefault="00632C76" w:rsidP="00632C76">
      <w:pPr>
        <w:autoSpaceDE w:val="0"/>
        <w:autoSpaceDN w:val="0"/>
        <w:adjustRightInd w:val="0"/>
        <w:ind w:left="2127" w:hanging="709"/>
        <w:rPr>
          <w:rFonts w:cs="Arial"/>
          <w:color w:val="000000"/>
          <w:lang w:eastAsia="en-GB"/>
        </w:rPr>
      </w:pPr>
    </w:p>
    <w:p w14:paraId="7C61C2E4" w14:textId="77777777" w:rsidR="00632C76" w:rsidRPr="00632C76" w:rsidRDefault="00632C76" w:rsidP="00632C76">
      <w:pPr>
        <w:tabs>
          <w:tab w:val="left" w:pos="2127"/>
        </w:tabs>
        <w:autoSpaceDE w:val="0"/>
        <w:autoSpaceDN w:val="0"/>
        <w:adjustRightInd w:val="0"/>
        <w:ind w:left="2127" w:hanging="709"/>
        <w:rPr>
          <w:bCs/>
          <w:strike/>
        </w:rPr>
      </w:pPr>
      <w:r w:rsidRPr="00632C76">
        <w:rPr>
          <w:lang w:eastAsia="en-GB"/>
        </w:rPr>
        <w:t>4.2.3</w:t>
      </w:r>
      <w:r w:rsidRPr="00632C76">
        <w:rPr>
          <w:lang w:eastAsia="en-GB"/>
        </w:rPr>
        <w:tab/>
      </w:r>
      <w:r w:rsidRPr="00632C76">
        <w:t xml:space="preserve">The patient’s identity should </w:t>
      </w:r>
      <w:r w:rsidRPr="00632C76">
        <w:rPr>
          <w:bCs/>
        </w:rPr>
        <w:t xml:space="preserve">NEVER </w:t>
      </w:r>
      <w:r w:rsidRPr="00632C76">
        <w:t xml:space="preserve">be checked by reading out </w:t>
      </w:r>
      <w:r w:rsidRPr="00632C76">
        <w:tab/>
        <w:t>the details and asking the patient to confirm</w:t>
      </w:r>
      <w:r w:rsidR="00301CD2">
        <w:t>;</w:t>
      </w:r>
      <w:r w:rsidRPr="00632C76">
        <w:t xml:space="preserve"> local policy may apply e.g. Critical Care Unit. An interpreter may be contacted if required.</w:t>
      </w:r>
    </w:p>
    <w:p w14:paraId="4D7EACF9" w14:textId="77777777" w:rsidR="00632C76" w:rsidRPr="00632C76" w:rsidRDefault="00632C76" w:rsidP="00632C76">
      <w:pPr>
        <w:pStyle w:val="BodyTextIndent2"/>
        <w:ind w:left="2127" w:hanging="709"/>
        <w:rPr>
          <w:rFonts w:cs="Arial"/>
          <w:b w:val="0"/>
          <w:bCs w:val="0"/>
          <w:strike/>
        </w:rPr>
      </w:pPr>
    </w:p>
    <w:p w14:paraId="0FBEA7F3" w14:textId="77777777" w:rsidR="00632C76" w:rsidRPr="00632C76" w:rsidRDefault="00632C76" w:rsidP="00632C76">
      <w:pPr>
        <w:pStyle w:val="BodyTextIndent2"/>
        <w:ind w:left="2127" w:hanging="709"/>
        <w:rPr>
          <w:rFonts w:cs="Arial"/>
          <w:b w:val="0"/>
          <w:bCs w:val="0"/>
          <w:strike/>
        </w:rPr>
      </w:pPr>
      <w:r w:rsidRPr="00632C76">
        <w:rPr>
          <w:rFonts w:cs="Arial"/>
          <w:b w:val="0"/>
        </w:rPr>
        <w:t>4.2.4</w:t>
      </w:r>
      <w:r w:rsidRPr="00632C76">
        <w:rPr>
          <w:rFonts w:cs="Arial"/>
          <w:b w:val="0"/>
        </w:rPr>
        <w:tab/>
        <w:t>It is the responsibility of the staff member who obtains the specimen from the patient to leave it in the appropriate collection point and make arrangements for transfer to the laboratory.</w:t>
      </w:r>
    </w:p>
    <w:p w14:paraId="203DC070" w14:textId="77777777" w:rsidR="00632C76" w:rsidRPr="00632C76" w:rsidRDefault="00632C76" w:rsidP="00632C76">
      <w:pPr>
        <w:pStyle w:val="BodyTextIndent2"/>
        <w:ind w:left="2127" w:hanging="709"/>
        <w:rPr>
          <w:rFonts w:cs="Arial"/>
          <w:b w:val="0"/>
          <w:bCs w:val="0"/>
          <w:strike/>
        </w:rPr>
      </w:pPr>
    </w:p>
    <w:p w14:paraId="7C0C5423" w14:textId="77777777" w:rsidR="00632C76" w:rsidRDefault="00632C76" w:rsidP="00632C76">
      <w:pPr>
        <w:pStyle w:val="BodyTextIndent2"/>
        <w:ind w:left="2127" w:hanging="709"/>
        <w:rPr>
          <w:rFonts w:cs="Arial"/>
          <w:b w:val="0"/>
        </w:rPr>
      </w:pPr>
      <w:r w:rsidRPr="00632C76">
        <w:rPr>
          <w:rFonts w:cs="Arial"/>
          <w:b w:val="0"/>
        </w:rPr>
        <w:t xml:space="preserve">4.2.5   Royal Marsden Clinical Procedure for venepuncture must be followed and ensure </w:t>
      </w:r>
      <w:r w:rsidR="00301CD2">
        <w:rPr>
          <w:rFonts w:cs="Arial"/>
          <w:b w:val="0"/>
        </w:rPr>
        <w:t xml:space="preserve">adequate </w:t>
      </w:r>
      <w:r w:rsidRPr="00632C76">
        <w:rPr>
          <w:rFonts w:cs="Arial"/>
          <w:b w:val="0"/>
        </w:rPr>
        <w:t>skin decontamination</w:t>
      </w:r>
      <w:r w:rsidR="00301CD2">
        <w:rPr>
          <w:rFonts w:cs="Arial"/>
          <w:b w:val="0"/>
        </w:rPr>
        <w:t>,</w:t>
      </w:r>
      <w:r w:rsidRPr="00632C76">
        <w:rPr>
          <w:rFonts w:cs="Arial"/>
          <w:b w:val="0"/>
        </w:rPr>
        <w:t xml:space="preserve"> </w:t>
      </w:r>
      <w:r w:rsidR="00301CD2">
        <w:rPr>
          <w:rFonts w:cs="Arial"/>
          <w:b w:val="0"/>
        </w:rPr>
        <w:t xml:space="preserve">the wearing of </w:t>
      </w:r>
      <w:r w:rsidRPr="00632C76">
        <w:rPr>
          <w:rFonts w:cs="Arial"/>
          <w:b w:val="0"/>
        </w:rPr>
        <w:t>protective clothing e.g. disposable gloves</w:t>
      </w:r>
      <w:r w:rsidR="00301CD2">
        <w:rPr>
          <w:rFonts w:cs="Arial"/>
          <w:b w:val="0"/>
        </w:rPr>
        <w:t>,</w:t>
      </w:r>
      <w:r w:rsidRPr="00632C76">
        <w:rPr>
          <w:rFonts w:cs="Arial"/>
          <w:b w:val="0"/>
        </w:rPr>
        <w:t xml:space="preserve"> timely hand hygiene and avoid</w:t>
      </w:r>
      <w:r w:rsidR="002B15CC">
        <w:rPr>
          <w:rFonts w:cs="Arial"/>
          <w:b w:val="0"/>
        </w:rPr>
        <w:t>ance of</w:t>
      </w:r>
      <w:r w:rsidRPr="00632C76">
        <w:rPr>
          <w:rFonts w:cs="Arial"/>
          <w:b w:val="0"/>
        </w:rPr>
        <w:t xml:space="preserve"> harm e.g. haematoma and post procedure bleeding</w:t>
      </w:r>
    </w:p>
    <w:p w14:paraId="0004BF8D" w14:textId="77777777" w:rsidR="000727D9" w:rsidRDefault="000727D9" w:rsidP="00632C76">
      <w:pPr>
        <w:pStyle w:val="BodyTextIndent2"/>
        <w:ind w:left="2127" w:hanging="709"/>
        <w:rPr>
          <w:rFonts w:cs="Arial"/>
          <w:b w:val="0"/>
        </w:rPr>
      </w:pPr>
    </w:p>
    <w:p w14:paraId="1A210F0B" w14:textId="499A149D" w:rsidR="00D405EE" w:rsidRPr="00942EDD" w:rsidRDefault="000727D9" w:rsidP="00942EDD">
      <w:pPr>
        <w:pStyle w:val="BodyTextIndent2"/>
        <w:ind w:left="2127" w:firstLine="0"/>
        <w:rPr>
          <w:rFonts w:cs="Arial"/>
          <w:b w:val="0"/>
        </w:rPr>
      </w:pPr>
      <w:r w:rsidRPr="000727D9">
        <w:rPr>
          <w:rFonts w:cs="Arial"/>
          <w:b w:val="0"/>
        </w:rPr>
        <w:t>*Useful tip sheets on Encompass</w:t>
      </w:r>
      <w:r>
        <w:rPr>
          <w:rFonts w:cs="Arial"/>
          <w:b w:val="0"/>
        </w:rPr>
        <w:t xml:space="preserve">, see Appendix </w:t>
      </w:r>
      <w:r w:rsidR="00942EDD">
        <w:rPr>
          <w:rFonts w:cs="Arial"/>
          <w:b w:val="0"/>
        </w:rPr>
        <w:t>1</w:t>
      </w:r>
    </w:p>
    <w:p w14:paraId="3005B370" w14:textId="77777777" w:rsidR="00D405EE" w:rsidRPr="00D33500" w:rsidRDefault="00D405EE" w:rsidP="00CF21FF">
      <w:pPr>
        <w:pStyle w:val="BodyTextIndent2"/>
        <w:ind w:left="0" w:firstLine="0"/>
        <w:rPr>
          <w:b w:val="0"/>
          <w:bCs w:val="0"/>
          <w:szCs w:val="24"/>
        </w:rPr>
      </w:pPr>
    </w:p>
    <w:p w14:paraId="02606AB6" w14:textId="77777777" w:rsidR="003A37DC" w:rsidRDefault="00A466B1" w:rsidP="003A37DC">
      <w:pPr>
        <w:pStyle w:val="BodyTextIndent2"/>
        <w:rPr>
          <w:bCs w:val="0"/>
          <w:szCs w:val="24"/>
        </w:rPr>
      </w:pPr>
      <w:r>
        <w:rPr>
          <w:bCs w:val="0"/>
          <w:szCs w:val="24"/>
        </w:rPr>
        <w:tab/>
      </w:r>
      <w:r w:rsidR="00B700C6">
        <w:rPr>
          <w:bCs w:val="0"/>
          <w:szCs w:val="24"/>
        </w:rPr>
        <w:t>4.3</w:t>
      </w:r>
      <w:r w:rsidR="00B700C6">
        <w:rPr>
          <w:bCs w:val="0"/>
          <w:szCs w:val="24"/>
        </w:rPr>
        <w:tab/>
      </w:r>
      <w:r w:rsidR="00632C76" w:rsidRPr="00414DB3">
        <w:rPr>
          <w:rFonts w:cs="Arial"/>
          <w:lang w:eastAsia="en-GB"/>
        </w:rPr>
        <w:t>TRAINING/EDUCATION</w:t>
      </w:r>
    </w:p>
    <w:p w14:paraId="47EA8A94" w14:textId="77777777" w:rsidR="00B700C6" w:rsidRDefault="00B700C6" w:rsidP="00B700C6">
      <w:pPr>
        <w:pStyle w:val="BodyTextIndent2"/>
        <w:ind w:left="2160"/>
        <w:rPr>
          <w:b w:val="0"/>
          <w:bCs w:val="0"/>
          <w:szCs w:val="24"/>
        </w:rPr>
      </w:pPr>
    </w:p>
    <w:p w14:paraId="0BD32E08" w14:textId="77777777" w:rsidR="00632C76" w:rsidRPr="00414DB3" w:rsidRDefault="00632C76" w:rsidP="00632C76">
      <w:pPr>
        <w:autoSpaceDE w:val="0"/>
        <w:autoSpaceDN w:val="0"/>
        <w:adjustRightInd w:val="0"/>
        <w:ind w:left="2127" w:hanging="687"/>
        <w:rPr>
          <w:rFonts w:cs="Arial"/>
          <w:lang w:eastAsia="en-GB"/>
        </w:rPr>
      </w:pPr>
      <w:r>
        <w:rPr>
          <w:rFonts w:cs="Arial"/>
          <w:lang w:eastAsia="en-GB"/>
        </w:rPr>
        <w:t>4.3</w:t>
      </w:r>
      <w:r w:rsidRPr="00414DB3">
        <w:rPr>
          <w:rFonts w:cs="Arial"/>
          <w:lang w:eastAsia="en-GB"/>
        </w:rPr>
        <w:t>.1</w:t>
      </w:r>
      <w:r w:rsidRPr="00414DB3">
        <w:rPr>
          <w:rFonts w:cs="Arial"/>
          <w:lang w:eastAsia="en-GB"/>
        </w:rPr>
        <w:tab/>
      </w:r>
      <w:r>
        <w:rPr>
          <w:rFonts w:cs="Arial"/>
          <w:lang w:eastAsia="en-GB"/>
        </w:rPr>
        <w:t>Only staff who</w:t>
      </w:r>
      <w:r w:rsidRPr="00414DB3">
        <w:rPr>
          <w:rFonts w:cs="Arial"/>
          <w:lang w:eastAsia="en-GB"/>
        </w:rPr>
        <w:t xml:space="preserve"> have undertaken </w:t>
      </w:r>
      <w:r>
        <w:rPr>
          <w:rFonts w:cs="Arial"/>
          <w:lang w:eastAsia="en-GB"/>
        </w:rPr>
        <w:t xml:space="preserve">the designated training and have been </w:t>
      </w:r>
      <w:r w:rsidRPr="00414DB3">
        <w:rPr>
          <w:rFonts w:cs="Arial"/>
          <w:lang w:eastAsia="en-GB"/>
        </w:rPr>
        <w:t>deemed competent through the training and or the agreed supervisor can perform venepuncture.</w:t>
      </w:r>
    </w:p>
    <w:p w14:paraId="3F99A05B" w14:textId="77777777" w:rsidR="00632C76" w:rsidRPr="00414DB3" w:rsidRDefault="00632C76" w:rsidP="00632C76">
      <w:pPr>
        <w:autoSpaceDE w:val="0"/>
        <w:autoSpaceDN w:val="0"/>
        <w:adjustRightInd w:val="0"/>
        <w:ind w:left="2127" w:hanging="709"/>
        <w:rPr>
          <w:rFonts w:cs="Arial"/>
          <w:lang w:eastAsia="en-GB"/>
        </w:rPr>
      </w:pPr>
    </w:p>
    <w:p w14:paraId="03A9866C" w14:textId="77777777" w:rsidR="00632C76" w:rsidRDefault="00632C76" w:rsidP="003912CD">
      <w:pPr>
        <w:autoSpaceDE w:val="0"/>
        <w:autoSpaceDN w:val="0"/>
        <w:adjustRightInd w:val="0"/>
        <w:ind w:left="2127" w:hanging="687"/>
        <w:rPr>
          <w:rFonts w:cs="Arial"/>
          <w:lang w:eastAsia="en-GB"/>
        </w:rPr>
      </w:pPr>
      <w:r>
        <w:rPr>
          <w:rFonts w:cs="Arial"/>
          <w:lang w:eastAsia="en-GB"/>
        </w:rPr>
        <w:t>4.3</w:t>
      </w:r>
      <w:r w:rsidRPr="00414DB3">
        <w:rPr>
          <w:rFonts w:cs="Arial"/>
          <w:lang w:eastAsia="en-GB"/>
        </w:rPr>
        <w:t xml:space="preserve">.2 </w:t>
      </w:r>
      <w:r w:rsidRPr="00414DB3">
        <w:rPr>
          <w:rFonts w:cs="Arial"/>
          <w:lang w:eastAsia="en-GB"/>
        </w:rPr>
        <w:tab/>
      </w:r>
      <w:r w:rsidR="003912CD">
        <w:rPr>
          <w:rFonts w:cs="Arial"/>
          <w:lang w:eastAsia="en-GB"/>
        </w:rPr>
        <w:t xml:space="preserve"> Staff attending CEC</w:t>
      </w:r>
      <w:r w:rsidR="003912CD" w:rsidRPr="003912CD">
        <w:rPr>
          <w:rFonts w:cs="Arial"/>
          <w:lang w:eastAsia="en-GB"/>
        </w:rPr>
        <w:t xml:space="preserve"> are provided the</w:t>
      </w:r>
      <w:r w:rsidR="003912CD">
        <w:rPr>
          <w:rFonts w:cs="Arial"/>
          <w:lang w:eastAsia="en-GB"/>
        </w:rPr>
        <w:t xml:space="preserve"> </w:t>
      </w:r>
      <w:r w:rsidR="003912CD" w:rsidRPr="003912CD">
        <w:rPr>
          <w:rFonts w:cs="Arial"/>
          <w:lang w:eastAsia="en-GB"/>
        </w:rPr>
        <w:t xml:space="preserve">CEC competencies booklet to capture post training competencies. Once completed this should be handed to the </w:t>
      </w:r>
      <w:proofErr w:type="spellStart"/>
      <w:r w:rsidR="003912CD" w:rsidRPr="003912CD">
        <w:rPr>
          <w:rFonts w:cs="Arial"/>
          <w:lang w:eastAsia="en-GB"/>
        </w:rPr>
        <w:t>the</w:t>
      </w:r>
      <w:proofErr w:type="spellEnd"/>
      <w:r w:rsidR="003912CD" w:rsidRPr="003912CD">
        <w:rPr>
          <w:rFonts w:cs="Arial"/>
          <w:lang w:eastAsia="en-GB"/>
        </w:rPr>
        <w:t xml:space="preserve"> ward manager as evidence of sign off and to have the skill recorded on the Health Roster.</w:t>
      </w:r>
    </w:p>
    <w:p w14:paraId="19969C07" w14:textId="77777777" w:rsidR="003912CD" w:rsidRPr="00414DB3" w:rsidRDefault="003912CD" w:rsidP="003912CD">
      <w:pPr>
        <w:autoSpaceDE w:val="0"/>
        <w:autoSpaceDN w:val="0"/>
        <w:adjustRightInd w:val="0"/>
        <w:ind w:left="2127" w:hanging="687"/>
        <w:rPr>
          <w:rFonts w:cs="Arial"/>
          <w:lang w:eastAsia="en-GB"/>
        </w:rPr>
      </w:pPr>
    </w:p>
    <w:p w14:paraId="41EC7443" w14:textId="77777777" w:rsidR="00632C76" w:rsidRPr="00414DB3" w:rsidRDefault="00632C76" w:rsidP="00632C76">
      <w:pPr>
        <w:autoSpaceDE w:val="0"/>
        <w:autoSpaceDN w:val="0"/>
        <w:adjustRightInd w:val="0"/>
        <w:ind w:left="2127" w:hanging="687"/>
        <w:rPr>
          <w:rFonts w:cs="Arial"/>
          <w:lang w:eastAsia="en-GB"/>
        </w:rPr>
      </w:pPr>
      <w:r>
        <w:rPr>
          <w:rFonts w:cs="Arial"/>
          <w:lang w:eastAsia="en-GB"/>
        </w:rPr>
        <w:t>4.3</w:t>
      </w:r>
      <w:r w:rsidRPr="00414DB3">
        <w:rPr>
          <w:rFonts w:cs="Arial"/>
          <w:lang w:eastAsia="en-GB"/>
        </w:rPr>
        <w:t xml:space="preserve">.3 </w:t>
      </w:r>
      <w:r w:rsidRPr="00414DB3">
        <w:rPr>
          <w:rFonts w:cs="Arial"/>
          <w:lang w:eastAsia="en-GB"/>
        </w:rPr>
        <w:tab/>
        <w:t>Supervised practice may be undertaken by a registered practitioner i.e. first</w:t>
      </w:r>
      <w:r>
        <w:rPr>
          <w:rFonts w:cs="Arial"/>
          <w:lang w:eastAsia="en-GB"/>
        </w:rPr>
        <w:t xml:space="preserve"> level Nurse/M</w:t>
      </w:r>
      <w:r w:rsidRPr="00414DB3">
        <w:rPr>
          <w:rFonts w:cs="Arial"/>
          <w:lang w:eastAsia="en-GB"/>
        </w:rPr>
        <w:t>idwife or Operating Department Practitioner who has completed</w:t>
      </w:r>
      <w:r>
        <w:rPr>
          <w:rFonts w:cs="Arial"/>
          <w:lang w:eastAsia="en-GB"/>
        </w:rPr>
        <w:t xml:space="preserve"> </w:t>
      </w:r>
      <w:r w:rsidRPr="00414DB3">
        <w:rPr>
          <w:rFonts w:cs="Arial"/>
          <w:lang w:eastAsia="en-GB"/>
        </w:rPr>
        <w:t xml:space="preserve">an approved educational programme (minimum </w:t>
      </w:r>
      <w:proofErr w:type="gramStart"/>
      <w:r w:rsidRPr="00414DB3">
        <w:rPr>
          <w:rFonts w:cs="Arial"/>
          <w:lang w:eastAsia="en-GB"/>
        </w:rPr>
        <w:t>one half</w:t>
      </w:r>
      <w:proofErr w:type="gramEnd"/>
      <w:r w:rsidRPr="00414DB3">
        <w:rPr>
          <w:rFonts w:cs="Arial"/>
          <w:lang w:eastAsia="en-GB"/>
        </w:rPr>
        <w:t xml:space="preserve"> day theoretical</w:t>
      </w:r>
      <w:r>
        <w:rPr>
          <w:rFonts w:cs="Arial"/>
          <w:lang w:eastAsia="en-GB"/>
        </w:rPr>
        <w:t xml:space="preserve"> </w:t>
      </w:r>
      <w:r w:rsidRPr="00414DB3">
        <w:rPr>
          <w:rFonts w:cs="Arial"/>
          <w:lang w:eastAsia="en-GB"/>
        </w:rPr>
        <w:t>study) regarding venepuncture or by a mem</w:t>
      </w:r>
      <w:r>
        <w:rPr>
          <w:rFonts w:cs="Arial"/>
          <w:lang w:eastAsia="en-GB"/>
        </w:rPr>
        <w:t>ber of the medical team at FY2 level or above.</w:t>
      </w:r>
    </w:p>
    <w:p w14:paraId="2734FF44" w14:textId="77777777" w:rsidR="00632C76" w:rsidRPr="00414DB3" w:rsidRDefault="00632C76" w:rsidP="00632C76">
      <w:pPr>
        <w:autoSpaceDE w:val="0"/>
        <w:autoSpaceDN w:val="0"/>
        <w:adjustRightInd w:val="0"/>
        <w:ind w:left="2127" w:hanging="709"/>
        <w:rPr>
          <w:rFonts w:cs="Arial"/>
          <w:lang w:eastAsia="en-GB"/>
        </w:rPr>
      </w:pPr>
    </w:p>
    <w:p w14:paraId="37318DC6" w14:textId="77777777" w:rsidR="00632C76" w:rsidRPr="00414DB3" w:rsidRDefault="00632C76" w:rsidP="00632C76">
      <w:pPr>
        <w:autoSpaceDE w:val="0"/>
        <w:autoSpaceDN w:val="0"/>
        <w:adjustRightInd w:val="0"/>
        <w:ind w:left="2127" w:hanging="687"/>
        <w:rPr>
          <w:rFonts w:cs="Arial"/>
          <w:lang w:eastAsia="en-GB"/>
        </w:rPr>
      </w:pPr>
      <w:r>
        <w:rPr>
          <w:rFonts w:cs="Arial"/>
          <w:lang w:eastAsia="en-GB"/>
        </w:rPr>
        <w:t>4.3</w:t>
      </w:r>
      <w:r w:rsidRPr="00414DB3">
        <w:rPr>
          <w:rFonts w:cs="Arial"/>
          <w:lang w:eastAsia="en-GB"/>
        </w:rPr>
        <w:t xml:space="preserve">.4 </w:t>
      </w:r>
      <w:r w:rsidRPr="00414DB3">
        <w:rPr>
          <w:rFonts w:cs="Arial"/>
          <w:lang w:eastAsia="en-GB"/>
        </w:rPr>
        <w:tab/>
        <w:t xml:space="preserve">Responsibility for appointing a </w:t>
      </w:r>
      <w:proofErr w:type="gramStart"/>
      <w:r w:rsidRPr="00414DB3">
        <w:rPr>
          <w:rFonts w:cs="Arial"/>
          <w:lang w:eastAsia="en-GB"/>
        </w:rPr>
        <w:t>supervisor rests</w:t>
      </w:r>
      <w:proofErr w:type="gramEnd"/>
      <w:r w:rsidRPr="00414DB3">
        <w:rPr>
          <w:rFonts w:cs="Arial"/>
          <w:lang w:eastAsia="en-GB"/>
        </w:rPr>
        <w:t xml:space="preserve"> with the Ward Sister/Charge Nurse</w:t>
      </w:r>
      <w:r>
        <w:rPr>
          <w:rFonts w:cs="Arial"/>
          <w:lang w:eastAsia="en-GB"/>
        </w:rPr>
        <w:t>/</w:t>
      </w:r>
      <w:r w:rsidRPr="00D1696B">
        <w:rPr>
          <w:rFonts w:cs="Arial"/>
          <w:lang w:eastAsia="en-GB"/>
        </w:rPr>
        <w:t xml:space="preserve">District </w:t>
      </w:r>
      <w:r w:rsidR="002B15CC">
        <w:rPr>
          <w:rFonts w:cs="Arial"/>
          <w:lang w:eastAsia="en-GB"/>
        </w:rPr>
        <w:t>N</w:t>
      </w:r>
      <w:r w:rsidRPr="00D1696B">
        <w:rPr>
          <w:rFonts w:cs="Arial"/>
          <w:lang w:eastAsia="en-GB"/>
        </w:rPr>
        <w:t xml:space="preserve">ursing </w:t>
      </w:r>
      <w:r w:rsidR="002B15CC">
        <w:rPr>
          <w:rFonts w:cs="Arial"/>
          <w:lang w:eastAsia="en-GB"/>
        </w:rPr>
        <w:t>S</w:t>
      </w:r>
      <w:r w:rsidRPr="00D1696B">
        <w:rPr>
          <w:rFonts w:cs="Arial"/>
          <w:lang w:eastAsia="en-GB"/>
        </w:rPr>
        <w:t>ister or</w:t>
      </w:r>
      <w:r w:rsidRPr="00414DB3">
        <w:rPr>
          <w:rFonts w:cs="Arial"/>
          <w:lang w:eastAsia="en-GB"/>
        </w:rPr>
        <w:t xml:space="preserve"> </w:t>
      </w:r>
      <w:r>
        <w:rPr>
          <w:rFonts w:cs="Arial"/>
          <w:lang w:eastAsia="en-GB"/>
        </w:rPr>
        <w:t>his/her deputy.</w:t>
      </w:r>
    </w:p>
    <w:p w14:paraId="0318B602" w14:textId="77777777" w:rsidR="00632C76" w:rsidRPr="00414DB3" w:rsidRDefault="00632C76" w:rsidP="00632C76">
      <w:pPr>
        <w:autoSpaceDE w:val="0"/>
        <w:autoSpaceDN w:val="0"/>
        <w:adjustRightInd w:val="0"/>
        <w:ind w:left="2127" w:hanging="709"/>
        <w:rPr>
          <w:rFonts w:cs="Arial"/>
          <w:lang w:eastAsia="en-GB"/>
        </w:rPr>
      </w:pPr>
    </w:p>
    <w:p w14:paraId="660B0C5E" w14:textId="77777777" w:rsidR="00632C76" w:rsidRPr="00414DB3" w:rsidRDefault="00632C76" w:rsidP="00632C76">
      <w:pPr>
        <w:autoSpaceDE w:val="0"/>
        <w:autoSpaceDN w:val="0"/>
        <w:adjustRightInd w:val="0"/>
        <w:ind w:left="2127" w:hanging="687"/>
        <w:rPr>
          <w:rFonts w:cs="Arial"/>
          <w:lang w:eastAsia="en-GB"/>
        </w:rPr>
      </w:pPr>
      <w:r>
        <w:rPr>
          <w:rFonts w:cs="Arial"/>
          <w:lang w:eastAsia="en-GB"/>
        </w:rPr>
        <w:t>4.3</w:t>
      </w:r>
      <w:r w:rsidRPr="00414DB3">
        <w:rPr>
          <w:rFonts w:cs="Arial"/>
          <w:lang w:eastAsia="en-GB"/>
        </w:rPr>
        <w:t xml:space="preserve">.5 </w:t>
      </w:r>
      <w:r w:rsidRPr="00414DB3">
        <w:rPr>
          <w:rFonts w:cs="Arial"/>
          <w:lang w:eastAsia="en-GB"/>
        </w:rPr>
        <w:tab/>
        <w:t xml:space="preserve">On completion of training the practitioner must forward a copy of their Competency/Intention </w:t>
      </w:r>
      <w:r>
        <w:rPr>
          <w:rFonts w:cs="Arial"/>
          <w:lang w:eastAsia="en-GB"/>
        </w:rPr>
        <w:t>to Practice Form (see Appendix C</w:t>
      </w:r>
      <w:r w:rsidRPr="00414DB3">
        <w:rPr>
          <w:rFonts w:cs="Arial"/>
          <w:lang w:eastAsia="en-GB"/>
        </w:rPr>
        <w:t>) to their</w:t>
      </w:r>
      <w:r w:rsidR="009D060D">
        <w:rPr>
          <w:rFonts w:cs="Arial"/>
          <w:lang w:eastAsia="en-GB"/>
        </w:rPr>
        <w:t xml:space="preserve"> Lead Nurse</w:t>
      </w:r>
      <w:r w:rsidRPr="00414DB3">
        <w:rPr>
          <w:rFonts w:cs="Arial"/>
          <w:lang w:eastAsia="en-GB"/>
        </w:rPr>
        <w:t xml:space="preserve"> </w:t>
      </w:r>
      <w:r w:rsidRPr="00D1696B">
        <w:rPr>
          <w:rFonts w:cs="Arial"/>
          <w:lang w:eastAsia="en-GB"/>
        </w:rPr>
        <w:t xml:space="preserve">/Primary </w:t>
      </w:r>
      <w:r w:rsidR="002B15CC">
        <w:rPr>
          <w:rFonts w:cs="Arial"/>
          <w:lang w:eastAsia="en-GB"/>
        </w:rPr>
        <w:t>C</w:t>
      </w:r>
      <w:r w:rsidRPr="00D1696B">
        <w:rPr>
          <w:rFonts w:cs="Arial"/>
          <w:lang w:eastAsia="en-GB"/>
        </w:rPr>
        <w:t xml:space="preserve">are </w:t>
      </w:r>
      <w:r w:rsidR="002B15CC">
        <w:rPr>
          <w:rFonts w:cs="Arial"/>
          <w:lang w:eastAsia="en-GB"/>
        </w:rPr>
        <w:t>M</w:t>
      </w:r>
      <w:r w:rsidRPr="00D1696B">
        <w:rPr>
          <w:rFonts w:cs="Arial"/>
          <w:lang w:eastAsia="en-GB"/>
        </w:rPr>
        <w:t>anager</w:t>
      </w:r>
      <w:r>
        <w:rPr>
          <w:rFonts w:cs="Arial"/>
          <w:lang w:eastAsia="en-GB"/>
        </w:rPr>
        <w:t xml:space="preserve"> </w:t>
      </w:r>
      <w:r w:rsidRPr="00414DB3">
        <w:rPr>
          <w:rFonts w:cs="Arial"/>
          <w:lang w:eastAsia="en-GB"/>
        </w:rPr>
        <w:t>for retention in their personal file.</w:t>
      </w:r>
    </w:p>
    <w:p w14:paraId="50E66158" w14:textId="77777777" w:rsidR="00632C76" w:rsidRPr="00414DB3" w:rsidRDefault="00632C76" w:rsidP="00632C76">
      <w:pPr>
        <w:autoSpaceDE w:val="0"/>
        <w:autoSpaceDN w:val="0"/>
        <w:adjustRightInd w:val="0"/>
        <w:ind w:left="2127" w:hanging="709"/>
        <w:rPr>
          <w:rFonts w:cs="Arial"/>
          <w:lang w:eastAsia="en-GB"/>
        </w:rPr>
      </w:pPr>
    </w:p>
    <w:p w14:paraId="31314CBA" w14:textId="77777777" w:rsidR="00632C76" w:rsidRPr="001E70AB" w:rsidRDefault="00632C76" w:rsidP="00632C76">
      <w:pPr>
        <w:autoSpaceDE w:val="0"/>
        <w:autoSpaceDN w:val="0"/>
        <w:adjustRightInd w:val="0"/>
        <w:ind w:left="2127" w:hanging="687"/>
        <w:rPr>
          <w:rFonts w:cs="Arial"/>
          <w:lang w:eastAsia="en-GB"/>
        </w:rPr>
      </w:pPr>
      <w:r>
        <w:rPr>
          <w:rFonts w:cs="Arial"/>
          <w:lang w:eastAsia="en-GB"/>
        </w:rPr>
        <w:t>4.3</w:t>
      </w:r>
      <w:r w:rsidRPr="00414DB3">
        <w:rPr>
          <w:rFonts w:cs="Arial"/>
          <w:lang w:eastAsia="en-GB"/>
        </w:rPr>
        <w:t xml:space="preserve">.6 </w:t>
      </w:r>
      <w:r w:rsidRPr="00414DB3">
        <w:rPr>
          <w:rFonts w:cs="Arial"/>
          <w:lang w:eastAsia="en-GB"/>
        </w:rPr>
        <w:tab/>
        <w:t xml:space="preserve">Responsibility for maintaining </w:t>
      </w:r>
      <w:r>
        <w:rPr>
          <w:rFonts w:cs="Arial"/>
          <w:lang w:eastAsia="en-GB"/>
        </w:rPr>
        <w:t xml:space="preserve">the </w:t>
      </w:r>
      <w:r w:rsidRPr="00414DB3">
        <w:rPr>
          <w:rFonts w:cs="Arial"/>
          <w:lang w:eastAsia="en-GB"/>
        </w:rPr>
        <w:t>skills lies with the individual practitioner with</w:t>
      </w:r>
      <w:r>
        <w:rPr>
          <w:rFonts w:cs="Arial"/>
          <w:lang w:eastAsia="en-GB"/>
        </w:rPr>
        <w:t xml:space="preserve"> </w:t>
      </w:r>
      <w:r w:rsidRPr="00414DB3">
        <w:rPr>
          <w:rFonts w:cs="Arial"/>
          <w:lang w:eastAsia="en-GB"/>
        </w:rPr>
        <w:t>opportunities to update skills being provided by the Trust.</w:t>
      </w:r>
    </w:p>
    <w:p w14:paraId="4B595AA7" w14:textId="77777777" w:rsidR="000F2E52" w:rsidRDefault="000F2E52" w:rsidP="00A466B1">
      <w:pPr>
        <w:pStyle w:val="BodyTextIndent2"/>
        <w:ind w:hanging="11"/>
        <w:rPr>
          <w:b w:val="0"/>
          <w:bCs w:val="0"/>
          <w:color w:val="FF0000"/>
          <w:szCs w:val="24"/>
        </w:rPr>
      </w:pPr>
    </w:p>
    <w:p w14:paraId="3DF7A5C4" w14:textId="77777777" w:rsidR="00610AB1" w:rsidRDefault="00610AB1" w:rsidP="00A466B1">
      <w:pPr>
        <w:pStyle w:val="BodyTextIndent2"/>
        <w:ind w:hanging="11"/>
        <w:rPr>
          <w:b w:val="0"/>
          <w:bCs w:val="0"/>
          <w:color w:val="FF0000"/>
          <w:szCs w:val="24"/>
        </w:rPr>
      </w:pPr>
    </w:p>
    <w:p w14:paraId="609F15A9" w14:textId="77777777" w:rsidR="00632C76" w:rsidRDefault="00632C76" w:rsidP="00A466B1">
      <w:pPr>
        <w:pStyle w:val="BodyTextIndent2"/>
        <w:ind w:hanging="11"/>
        <w:rPr>
          <w:rFonts w:cs="Arial"/>
        </w:rPr>
      </w:pPr>
      <w:r w:rsidRPr="00632C76">
        <w:rPr>
          <w:bCs w:val="0"/>
          <w:szCs w:val="24"/>
        </w:rPr>
        <w:t xml:space="preserve">4.4 </w:t>
      </w:r>
      <w:r w:rsidRPr="00632C76">
        <w:rPr>
          <w:bCs w:val="0"/>
          <w:szCs w:val="24"/>
        </w:rPr>
        <w:tab/>
      </w:r>
      <w:r w:rsidRPr="00632C76">
        <w:rPr>
          <w:rFonts w:cs="Arial"/>
        </w:rPr>
        <w:t>CONSENT</w:t>
      </w:r>
    </w:p>
    <w:p w14:paraId="520EDCD8" w14:textId="77777777" w:rsidR="00632C76" w:rsidRDefault="00632C76" w:rsidP="00A466B1">
      <w:pPr>
        <w:pStyle w:val="BodyTextIndent2"/>
        <w:ind w:hanging="11"/>
        <w:rPr>
          <w:bCs w:val="0"/>
          <w:szCs w:val="24"/>
        </w:rPr>
      </w:pPr>
    </w:p>
    <w:p w14:paraId="1F3B2C41" w14:textId="77777777" w:rsidR="00632C76" w:rsidRPr="005B75F0" w:rsidRDefault="00632C76" w:rsidP="00632C76">
      <w:pPr>
        <w:ind w:left="1440"/>
      </w:pPr>
      <w:r w:rsidRPr="005B75F0">
        <w:t xml:space="preserve">Verbal consent </w:t>
      </w:r>
      <w:r w:rsidR="002B15CC" w:rsidRPr="005B75F0">
        <w:t>from the patient</w:t>
      </w:r>
      <w:r w:rsidR="001C0169">
        <w:t>/parent/legal guardian</w:t>
      </w:r>
      <w:r w:rsidR="002B15CC" w:rsidRPr="005B75F0">
        <w:t xml:space="preserve"> </w:t>
      </w:r>
      <w:r w:rsidRPr="005B75F0">
        <w:t>should be sought prior to carry</w:t>
      </w:r>
      <w:r>
        <w:t>ing</w:t>
      </w:r>
      <w:r w:rsidRPr="005B75F0">
        <w:t xml:space="preserve"> out the procedure. The procedure should be explained and the opportunity to raise questions and concerns should be given to the</w:t>
      </w:r>
      <w:r w:rsidR="001C0169" w:rsidRPr="001C0169">
        <w:t xml:space="preserve"> </w:t>
      </w:r>
      <w:r w:rsidR="001C0169" w:rsidRPr="005B75F0">
        <w:t>patient</w:t>
      </w:r>
      <w:r w:rsidR="001C0169">
        <w:t>/parent/legal guardian.</w:t>
      </w:r>
    </w:p>
    <w:p w14:paraId="3C1D6EAA" w14:textId="0286E674" w:rsidR="00632C76" w:rsidRDefault="00632C76" w:rsidP="00632C76">
      <w:pPr>
        <w:ind w:left="1440"/>
        <w:rPr>
          <w:rFonts w:cs="Arial"/>
        </w:rPr>
      </w:pPr>
      <w:r>
        <w:rPr>
          <w:rFonts w:cs="Arial"/>
        </w:rPr>
        <w:t xml:space="preserve">A patient information leaflet is available and should be given to all patients if possible. (Appendix </w:t>
      </w:r>
      <w:r w:rsidR="006A5293">
        <w:rPr>
          <w:rFonts w:cs="Arial"/>
        </w:rPr>
        <w:t>B</w:t>
      </w:r>
      <w:r>
        <w:rPr>
          <w:rFonts w:cs="Arial"/>
        </w:rPr>
        <w:t xml:space="preserve">) </w:t>
      </w:r>
    </w:p>
    <w:p w14:paraId="502B3A50" w14:textId="77777777" w:rsidR="002A19F3" w:rsidRDefault="002A19F3" w:rsidP="00632C76">
      <w:pPr>
        <w:ind w:left="1440"/>
        <w:rPr>
          <w:rFonts w:cs="Arial"/>
        </w:rPr>
      </w:pPr>
    </w:p>
    <w:p w14:paraId="2568DEA3" w14:textId="77777777" w:rsidR="002A19F3" w:rsidRPr="00D35F68" w:rsidRDefault="00F954D7" w:rsidP="003D60EC">
      <w:pPr>
        <w:rPr>
          <w:rFonts w:cs="Arial"/>
          <w:b/>
        </w:rPr>
      </w:pPr>
      <w:r>
        <w:rPr>
          <w:rFonts w:cs="Arial"/>
          <w:b/>
        </w:rPr>
        <w:t xml:space="preserve">          </w:t>
      </w:r>
      <w:r w:rsidR="002A19F3" w:rsidRPr="00D35F68">
        <w:rPr>
          <w:rFonts w:cs="Arial"/>
          <w:b/>
        </w:rPr>
        <w:t xml:space="preserve">4.5  </w:t>
      </w:r>
      <w:r w:rsidRPr="00D35F68">
        <w:rPr>
          <w:rFonts w:cs="Arial"/>
          <w:b/>
        </w:rPr>
        <w:t xml:space="preserve">  SPECIAL CONSIDERATIONS FOR CHILDREN AND YOUNG PEOPLE</w:t>
      </w:r>
    </w:p>
    <w:p w14:paraId="4331E94F" w14:textId="77777777" w:rsidR="002A19F3" w:rsidRPr="00D35F68" w:rsidRDefault="002A19F3" w:rsidP="00632C76">
      <w:pPr>
        <w:ind w:left="1440"/>
        <w:rPr>
          <w:rFonts w:cs="Arial"/>
        </w:rPr>
      </w:pPr>
    </w:p>
    <w:p w14:paraId="6CD04A39" w14:textId="77777777" w:rsidR="002A19F3" w:rsidRPr="00D35F68" w:rsidRDefault="002A19F3" w:rsidP="00632C76">
      <w:pPr>
        <w:ind w:left="1440"/>
        <w:rPr>
          <w:rFonts w:cs="Arial"/>
        </w:rPr>
      </w:pPr>
      <w:r w:rsidRPr="00D35F68">
        <w:rPr>
          <w:rFonts w:cs="Arial"/>
        </w:rPr>
        <w:t>4.5.1 Use of tourniquets in children may not be tolerated, if this is the case another staff member may be required to assist.</w:t>
      </w:r>
    </w:p>
    <w:p w14:paraId="0DBC5456" w14:textId="77777777" w:rsidR="002A19F3" w:rsidRPr="00D35F68" w:rsidRDefault="002A19F3" w:rsidP="00632C76">
      <w:pPr>
        <w:ind w:left="1440"/>
        <w:rPr>
          <w:rFonts w:cs="Arial"/>
        </w:rPr>
      </w:pPr>
    </w:p>
    <w:p w14:paraId="0CFC22D0" w14:textId="77777777" w:rsidR="008E5069" w:rsidRPr="00D35F68" w:rsidRDefault="002A19F3" w:rsidP="00632C76">
      <w:pPr>
        <w:ind w:left="1440"/>
        <w:rPr>
          <w:rFonts w:cs="Arial"/>
        </w:rPr>
      </w:pPr>
      <w:r w:rsidRPr="00D35F68">
        <w:rPr>
          <w:rFonts w:cs="Arial"/>
        </w:rPr>
        <w:t>4.5.2 The use of distraction techniques and post procedure rewards are an effective way to minimise trauma and aid compliance.</w:t>
      </w:r>
    </w:p>
    <w:p w14:paraId="3FD0488C" w14:textId="77777777" w:rsidR="008E5069" w:rsidRPr="00D35F68" w:rsidRDefault="008E5069" w:rsidP="00632C76">
      <w:pPr>
        <w:ind w:left="1440"/>
        <w:rPr>
          <w:rFonts w:cs="Arial"/>
        </w:rPr>
      </w:pPr>
      <w:r w:rsidRPr="00D35F68">
        <w:rPr>
          <w:rFonts w:cs="Arial"/>
        </w:rPr>
        <w:t xml:space="preserve"> </w:t>
      </w:r>
    </w:p>
    <w:p w14:paraId="347C0B89" w14:textId="77777777" w:rsidR="002A19F3" w:rsidRPr="00D35F68" w:rsidRDefault="007C7147" w:rsidP="00632C76">
      <w:pPr>
        <w:ind w:left="1440"/>
        <w:rPr>
          <w:rFonts w:cs="Arial"/>
        </w:rPr>
      </w:pPr>
      <w:r w:rsidRPr="00D35F68">
        <w:rPr>
          <w:rFonts w:cs="Arial"/>
        </w:rPr>
        <w:t>Health Play Specialists</w:t>
      </w:r>
      <w:r w:rsidR="008E5069" w:rsidRPr="00D35F68">
        <w:rPr>
          <w:rFonts w:cs="Arial"/>
        </w:rPr>
        <w:t xml:space="preserve"> are a valuable resource within Acute Paediatric areas to help support and prepare children and young people for invasive procedures including venepuncture. Their assistance within Acute Paediatrics should be utilised to help provide distraction during venepuncture procedures. </w:t>
      </w:r>
    </w:p>
    <w:p w14:paraId="15D35718" w14:textId="77777777" w:rsidR="002A19F3" w:rsidRPr="00D35F68" w:rsidRDefault="002A19F3" w:rsidP="00632C76">
      <w:pPr>
        <w:ind w:left="1440"/>
        <w:rPr>
          <w:rFonts w:cs="Arial"/>
        </w:rPr>
      </w:pPr>
    </w:p>
    <w:p w14:paraId="67C102C4" w14:textId="77777777" w:rsidR="002A19F3" w:rsidRPr="00D35F68" w:rsidRDefault="002A19F3" w:rsidP="00632C76">
      <w:pPr>
        <w:ind w:left="1440"/>
        <w:rPr>
          <w:rFonts w:cs="Arial"/>
        </w:rPr>
      </w:pPr>
      <w:r w:rsidRPr="00D35F68">
        <w:rPr>
          <w:rFonts w:cs="Arial"/>
        </w:rPr>
        <w:t>4.5.3 Children may require or benefit from being held by their parent/</w:t>
      </w:r>
      <w:r w:rsidR="007C7147" w:rsidRPr="00D35F68">
        <w:rPr>
          <w:rFonts w:cs="Arial"/>
        </w:rPr>
        <w:t xml:space="preserve">legal </w:t>
      </w:r>
      <w:r w:rsidRPr="00D35F68">
        <w:rPr>
          <w:rFonts w:cs="Arial"/>
        </w:rPr>
        <w:t xml:space="preserve">guardian throughout the procedure </w:t>
      </w:r>
      <w:r w:rsidR="007C7147" w:rsidRPr="00D35F68">
        <w:rPr>
          <w:rFonts w:cs="Arial"/>
        </w:rPr>
        <w:t>using</w:t>
      </w:r>
      <w:r w:rsidRPr="00D35F68">
        <w:rPr>
          <w:rFonts w:cs="Arial"/>
        </w:rPr>
        <w:t xml:space="preserve"> a therapeutic hold.</w:t>
      </w:r>
    </w:p>
    <w:p w14:paraId="72940B3E" w14:textId="77777777" w:rsidR="001C0169" w:rsidRPr="00D35F68" w:rsidRDefault="001C0169" w:rsidP="00632C76">
      <w:pPr>
        <w:ind w:left="1440"/>
        <w:rPr>
          <w:rFonts w:cs="Arial"/>
        </w:rPr>
      </w:pPr>
    </w:p>
    <w:p w14:paraId="348034E6" w14:textId="0A7FE54F" w:rsidR="001C0169" w:rsidRPr="00D35F68" w:rsidRDefault="00AE592A" w:rsidP="00632C76">
      <w:pPr>
        <w:ind w:left="1440"/>
        <w:rPr>
          <w:rFonts w:cs="Arial"/>
        </w:rPr>
      </w:pPr>
      <w:r>
        <w:rPr>
          <w:rFonts w:cs="Arial"/>
        </w:rPr>
        <w:t>4.5.4</w:t>
      </w:r>
      <w:r w:rsidR="001C0169" w:rsidRPr="00D35F68">
        <w:rPr>
          <w:rFonts w:cs="Arial"/>
        </w:rPr>
        <w:t xml:space="preserve"> Children may benefit from anaesthetic topical cream such </w:t>
      </w:r>
      <w:proofErr w:type="gramStart"/>
      <w:r w:rsidR="001C0169" w:rsidRPr="00D35F68">
        <w:rPr>
          <w:rFonts w:cs="Arial"/>
        </w:rPr>
        <w:t xml:space="preserve">as </w:t>
      </w:r>
      <w:r w:rsidR="009F5803">
        <w:rPr>
          <w:rFonts w:cs="Arial"/>
        </w:rPr>
        <w:t xml:space="preserve"> </w:t>
      </w:r>
      <w:r w:rsidR="009F5803" w:rsidRPr="009F5803">
        <w:rPr>
          <w:rFonts w:cs="Arial"/>
        </w:rPr>
        <w:t>Tetracaine</w:t>
      </w:r>
      <w:proofErr w:type="gramEnd"/>
      <w:r w:rsidR="009F5803" w:rsidRPr="009F5803">
        <w:rPr>
          <w:rFonts w:cs="Arial"/>
        </w:rPr>
        <w:t xml:space="preserve"> 4% gel (</w:t>
      </w:r>
      <w:proofErr w:type="spellStart"/>
      <w:r w:rsidR="009F5803" w:rsidRPr="009F5803">
        <w:rPr>
          <w:rFonts w:cs="Arial"/>
        </w:rPr>
        <w:t>Ametop</w:t>
      </w:r>
      <w:proofErr w:type="spellEnd"/>
      <w:r w:rsidR="009F5803" w:rsidRPr="009F5803">
        <w:rPr>
          <w:rFonts w:cs="Arial"/>
        </w:rPr>
        <w:t xml:space="preserve">) or </w:t>
      </w:r>
      <w:proofErr w:type="spellStart"/>
      <w:r w:rsidR="009F5803" w:rsidRPr="009F5803">
        <w:rPr>
          <w:rFonts w:cs="Arial"/>
        </w:rPr>
        <w:t>lidocane</w:t>
      </w:r>
      <w:proofErr w:type="spellEnd"/>
      <w:r w:rsidR="009F5803" w:rsidRPr="009F5803">
        <w:rPr>
          <w:rFonts w:cs="Arial"/>
        </w:rPr>
        <w:t xml:space="preserve"> 4% cream (LMX) </w:t>
      </w:r>
      <w:r w:rsidR="001C0169" w:rsidRPr="00D35F68">
        <w:rPr>
          <w:rFonts w:cs="Arial"/>
        </w:rPr>
        <w:t>area prior to venepuncture, please allow 30 minutes for these to work effectively. Ethyl Chloride spray can be used immediately prior to the venepuncture to freeze the area and provide some pain relief.</w:t>
      </w:r>
    </w:p>
    <w:p w14:paraId="357A1A45" w14:textId="77777777" w:rsidR="002A19F3" w:rsidRPr="00D35F68" w:rsidRDefault="002A19F3" w:rsidP="00632C76">
      <w:pPr>
        <w:ind w:left="1440"/>
        <w:rPr>
          <w:rFonts w:cs="Arial"/>
        </w:rPr>
      </w:pPr>
    </w:p>
    <w:p w14:paraId="284EA42E" w14:textId="77777777" w:rsidR="008E5069" w:rsidRPr="00D35F68" w:rsidRDefault="001C0169" w:rsidP="00DD2996">
      <w:pPr>
        <w:ind w:left="1418"/>
      </w:pPr>
      <w:r w:rsidRPr="00D35F68">
        <w:rPr>
          <w:rFonts w:cs="Arial"/>
        </w:rPr>
        <w:t>4.5.5</w:t>
      </w:r>
      <w:r w:rsidR="002A19F3" w:rsidRPr="00D35F68">
        <w:rPr>
          <w:rFonts w:cs="Arial"/>
        </w:rPr>
        <w:t xml:space="preserve"> </w:t>
      </w:r>
      <w:r w:rsidR="002A19F3" w:rsidRPr="00D35F68">
        <w:t>Verbal consent from the child/young person should be sought prior to carrying out the procedure. The procedure should be explained and the opportunity to raise questions and concerns should be given to the patient/parent/</w:t>
      </w:r>
      <w:r w:rsidR="007C7147" w:rsidRPr="00D35F68">
        <w:t xml:space="preserve">legal </w:t>
      </w:r>
      <w:r w:rsidR="002A19F3" w:rsidRPr="00D35F68">
        <w:t xml:space="preserve">guardian. If the child or young person refuses to comply with the procedure and is deemed </w:t>
      </w:r>
      <w:r w:rsidR="003D60EC" w:rsidRPr="00D35F68">
        <w:t>Gillick</w:t>
      </w:r>
      <w:r w:rsidR="002A19F3" w:rsidRPr="00D35F68">
        <w:t xml:space="preserve"> competent</w:t>
      </w:r>
      <w:r w:rsidR="00DD2996" w:rsidRPr="00D35F68">
        <w:t>, venepuncture should not be carried out</w:t>
      </w:r>
      <w:r w:rsidR="00692FD6" w:rsidRPr="00D35F68">
        <w:t xml:space="preserve">.  </w:t>
      </w:r>
      <w:r w:rsidR="008E5069" w:rsidRPr="00D35F68">
        <w:t xml:space="preserve"> </w:t>
      </w:r>
      <w:r w:rsidR="00692FD6" w:rsidRPr="00D35F68">
        <w:t>Further</w:t>
      </w:r>
      <w:r w:rsidR="008E5069" w:rsidRPr="00D35F68">
        <w:t xml:space="preserve"> discussion and planning</w:t>
      </w:r>
      <w:r w:rsidR="00692FD6" w:rsidRPr="00D35F68">
        <w:t xml:space="preserve"> should be undertaken</w:t>
      </w:r>
      <w:r w:rsidR="008E5069" w:rsidRPr="00D35F68">
        <w:t xml:space="preserve"> with the child/young </w:t>
      </w:r>
      <w:r w:rsidR="00692FD6" w:rsidRPr="00D35F68">
        <w:t>person’s</w:t>
      </w:r>
      <w:r w:rsidR="008E5069" w:rsidRPr="00D35F68">
        <w:t xml:space="preserve"> medical team </w:t>
      </w:r>
      <w:r w:rsidR="00692FD6" w:rsidRPr="00D35F68">
        <w:t xml:space="preserve">and person with parental responsibility; </w:t>
      </w:r>
      <w:r w:rsidR="008E5069" w:rsidRPr="00D35F68">
        <w:t xml:space="preserve">with consideration given regarding the child/young </w:t>
      </w:r>
      <w:r w:rsidR="00692FD6" w:rsidRPr="00D35F68">
        <w:t>person’s</w:t>
      </w:r>
      <w:r w:rsidR="008E5069" w:rsidRPr="00D35F68">
        <w:t xml:space="preserve"> best interests and </w:t>
      </w:r>
      <w:r w:rsidR="007C7147" w:rsidRPr="00D35F68">
        <w:t xml:space="preserve">the </w:t>
      </w:r>
      <w:r w:rsidR="008E5069" w:rsidRPr="00D35F68">
        <w:t xml:space="preserve">clinical necessity of the procedure. </w:t>
      </w:r>
      <w:r w:rsidR="00DD2996" w:rsidRPr="00D35F68">
        <w:t xml:space="preserve"> </w:t>
      </w:r>
    </w:p>
    <w:p w14:paraId="6BFD4DC1" w14:textId="77777777" w:rsidR="00DD2996" w:rsidRPr="00D35F68" w:rsidRDefault="00DD2996" w:rsidP="00B91926"/>
    <w:p w14:paraId="6F9CC52B" w14:textId="77777777" w:rsidR="00DD2996" w:rsidRPr="00D35F68" w:rsidRDefault="001C0169" w:rsidP="006A5293">
      <w:pPr>
        <w:ind w:left="1440" w:hanging="22"/>
      </w:pPr>
      <w:r w:rsidRPr="00D35F68">
        <w:t>4.5.6</w:t>
      </w:r>
      <w:r w:rsidR="00DD2996" w:rsidRPr="00D35F68">
        <w:t xml:space="preserve"> Staff who require additional training in paediatric venepuncture, can access support through the Clinical Education Centre. Where achieving competency is challenging, staff should liaise with the </w:t>
      </w:r>
      <w:r w:rsidR="00692FD6" w:rsidRPr="00D35F68">
        <w:t>P</w:t>
      </w:r>
      <w:r w:rsidR="00DD2996" w:rsidRPr="00D35F68">
        <w:t>aediatric Outpatient Department to arrange supervised practice opportunities.</w:t>
      </w:r>
    </w:p>
    <w:p w14:paraId="6C44FDBA" w14:textId="77777777" w:rsidR="00DD2996" w:rsidRPr="00D35F68" w:rsidRDefault="00DD2996" w:rsidP="002A19F3">
      <w:pPr>
        <w:ind w:left="1440"/>
      </w:pPr>
    </w:p>
    <w:p w14:paraId="2DC6B332" w14:textId="11647898" w:rsidR="00632C76" w:rsidRDefault="001C0169" w:rsidP="006A5293">
      <w:pPr>
        <w:ind w:left="1440" w:hanging="22"/>
      </w:pPr>
      <w:r w:rsidRPr="00D35F68">
        <w:t>4.5.7</w:t>
      </w:r>
      <w:r w:rsidR="00DD2996" w:rsidRPr="00D35F68">
        <w:t xml:space="preserve"> </w:t>
      </w:r>
      <w:r w:rsidR="002D5749">
        <w:t xml:space="preserve">  </w:t>
      </w:r>
      <w:r w:rsidR="00F954D7" w:rsidRPr="00D35F68">
        <w:t>Staff should be aware that the required volume of blood for investigations may vary in children and young people. Appropriately sized paediatric blood collection bottles are available and must be used where indicated. Needle gauge should be chosen according to the child’s age, vein size and clinical requirements.</w:t>
      </w:r>
    </w:p>
    <w:p w14:paraId="3AD54AEC" w14:textId="77777777" w:rsidR="00610AB1" w:rsidRDefault="00610AB1" w:rsidP="00A466B1">
      <w:pPr>
        <w:pStyle w:val="BodyTextIndent2"/>
        <w:ind w:hanging="11"/>
        <w:rPr>
          <w:bCs w:val="0"/>
          <w:szCs w:val="24"/>
        </w:rPr>
      </w:pPr>
    </w:p>
    <w:p w14:paraId="23A81DB2" w14:textId="77777777" w:rsidR="00632C76" w:rsidRPr="00414DB3" w:rsidRDefault="00632C76" w:rsidP="00632C76">
      <w:pPr>
        <w:autoSpaceDE w:val="0"/>
        <w:autoSpaceDN w:val="0"/>
        <w:adjustRightInd w:val="0"/>
        <w:ind w:firstLine="720"/>
        <w:rPr>
          <w:rFonts w:cs="Arial"/>
        </w:rPr>
      </w:pPr>
      <w:r>
        <w:rPr>
          <w:rFonts w:cs="Arial"/>
          <w:b/>
        </w:rPr>
        <w:t>4.5</w:t>
      </w:r>
      <w:r w:rsidRPr="00414DB3">
        <w:rPr>
          <w:rFonts w:cs="Arial"/>
          <w:b/>
        </w:rPr>
        <w:tab/>
        <w:t>RESPECT &amp; DIGNITY OF THE PATIENT</w:t>
      </w:r>
      <w:r>
        <w:rPr>
          <w:rFonts w:cs="Arial"/>
          <w:b/>
        </w:rPr>
        <w:t xml:space="preserve"> </w:t>
      </w:r>
    </w:p>
    <w:p w14:paraId="038806F7" w14:textId="77777777" w:rsidR="00632C76" w:rsidRPr="00632C76" w:rsidRDefault="00632C76" w:rsidP="00632C76">
      <w:pPr>
        <w:rPr>
          <w:rFonts w:cs="Arial"/>
        </w:rPr>
      </w:pPr>
    </w:p>
    <w:p w14:paraId="147FE848" w14:textId="77777777" w:rsidR="00632C76" w:rsidRPr="00632C76" w:rsidRDefault="00632C76" w:rsidP="00632C76">
      <w:pPr>
        <w:pStyle w:val="BodyTextIndent2"/>
        <w:ind w:left="1440" w:firstLine="0"/>
        <w:rPr>
          <w:rFonts w:cs="Arial"/>
          <w:b w:val="0"/>
          <w:bCs w:val="0"/>
          <w:strike/>
        </w:rPr>
      </w:pPr>
      <w:r w:rsidRPr="00632C76">
        <w:rPr>
          <w:rFonts w:cs="Arial"/>
          <w:b w:val="0"/>
        </w:rPr>
        <w:t>All staff undertaking venepuncture are responsible for ensuring that their practice will promote and protect the interests and dignity of patients, irrespective of gender, age, race, sexuality, ability, economic status, culture and religious or political beliefs.</w:t>
      </w:r>
    </w:p>
    <w:p w14:paraId="09FECEA1" w14:textId="77777777" w:rsidR="00632C76" w:rsidRDefault="00632C76" w:rsidP="00632C76">
      <w:pPr>
        <w:pStyle w:val="BodyTextIndent2"/>
        <w:rPr>
          <w:rFonts w:cs="Arial"/>
        </w:rPr>
      </w:pPr>
      <w:r w:rsidRPr="00414DB3">
        <w:rPr>
          <w:rFonts w:cs="Arial"/>
        </w:rPr>
        <w:t xml:space="preserve">   </w:t>
      </w:r>
    </w:p>
    <w:p w14:paraId="0F499A02" w14:textId="77777777" w:rsidR="00610AB1" w:rsidRPr="007214BB" w:rsidRDefault="00610AB1" w:rsidP="00632C76">
      <w:pPr>
        <w:pStyle w:val="BodyTextIndent2"/>
        <w:rPr>
          <w:rFonts w:cs="Arial"/>
          <w:bCs w:val="0"/>
          <w:strike/>
        </w:rPr>
      </w:pPr>
    </w:p>
    <w:p w14:paraId="15A5F5F4" w14:textId="77777777" w:rsidR="00632C76" w:rsidRPr="00414DB3" w:rsidRDefault="00632C76" w:rsidP="00632C76">
      <w:pPr>
        <w:ind w:firstLine="720"/>
        <w:rPr>
          <w:rFonts w:cs="Arial"/>
        </w:rPr>
      </w:pPr>
      <w:r>
        <w:rPr>
          <w:rFonts w:cs="Arial"/>
          <w:b/>
        </w:rPr>
        <w:t>4.6</w:t>
      </w:r>
      <w:r>
        <w:rPr>
          <w:rFonts w:cs="Arial"/>
          <w:b/>
        </w:rPr>
        <w:tab/>
      </w:r>
      <w:r w:rsidRPr="00414DB3">
        <w:rPr>
          <w:rFonts w:cs="Arial"/>
          <w:b/>
        </w:rPr>
        <w:t>CONTRAINDICATIONS</w:t>
      </w:r>
      <w:r>
        <w:rPr>
          <w:rFonts w:cs="Arial"/>
          <w:b/>
        </w:rPr>
        <w:t xml:space="preserve"> </w:t>
      </w:r>
    </w:p>
    <w:p w14:paraId="1AD94019" w14:textId="77777777" w:rsidR="00632C76" w:rsidRPr="00414DB3" w:rsidRDefault="00632C76" w:rsidP="00632C76">
      <w:pPr>
        <w:rPr>
          <w:rFonts w:cs="Arial"/>
        </w:rPr>
      </w:pPr>
    </w:p>
    <w:p w14:paraId="1B7CCA3D" w14:textId="77777777" w:rsidR="00632C76" w:rsidRDefault="00632C76" w:rsidP="00632C76">
      <w:pPr>
        <w:ind w:left="1418"/>
        <w:rPr>
          <w:rFonts w:cs="Arial"/>
        </w:rPr>
      </w:pPr>
      <w:r w:rsidRPr="00414DB3">
        <w:rPr>
          <w:rFonts w:cs="Arial"/>
        </w:rPr>
        <w:t xml:space="preserve">Patients who are identified as being unsuitable for venepuncture for reasons of medical history or because a suitable vein is </w:t>
      </w:r>
      <w:r w:rsidR="002B15CC">
        <w:rPr>
          <w:rFonts w:cs="Arial"/>
        </w:rPr>
        <w:t>neither</w:t>
      </w:r>
      <w:r w:rsidRPr="00414DB3">
        <w:rPr>
          <w:rFonts w:cs="Arial"/>
        </w:rPr>
        <w:t xml:space="preserve"> identifiable </w:t>
      </w:r>
      <w:r w:rsidR="002B15CC">
        <w:rPr>
          <w:rFonts w:cs="Arial"/>
        </w:rPr>
        <w:t>nor</w:t>
      </w:r>
      <w:r w:rsidRPr="00414DB3">
        <w:rPr>
          <w:rFonts w:cs="Arial"/>
        </w:rPr>
        <w:t xml:space="preserve"> accessible</w:t>
      </w:r>
      <w:r w:rsidR="002B15CC">
        <w:rPr>
          <w:rFonts w:cs="Arial"/>
        </w:rPr>
        <w:t>,</w:t>
      </w:r>
      <w:r w:rsidRPr="00414DB3">
        <w:rPr>
          <w:rFonts w:cs="Arial"/>
        </w:rPr>
        <w:t xml:space="preserve"> must be referred back to the care of their GP or Consultant.</w:t>
      </w:r>
    </w:p>
    <w:p w14:paraId="68D4D9B1" w14:textId="77777777" w:rsidR="00A11FF1" w:rsidRDefault="00A11FF1" w:rsidP="00942EDD">
      <w:pPr>
        <w:rPr>
          <w:rFonts w:cs="Arial"/>
        </w:rPr>
      </w:pPr>
    </w:p>
    <w:p w14:paraId="309C3692" w14:textId="77777777" w:rsidR="00A11FF1" w:rsidRDefault="00A11FF1" w:rsidP="00632C76">
      <w:pPr>
        <w:ind w:left="1418"/>
        <w:rPr>
          <w:rFonts w:cs="Arial"/>
        </w:rPr>
      </w:pPr>
    </w:p>
    <w:p w14:paraId="660C4B7F" w14:textId="74118021" w:rsidR="00A11FF1" w:rsidRDefault="00A11FF1" w:rsidP="002D5749">
      <w:pPr>
        <w:ind w:left="1418" w:hanging="709"/>
        <w:rPr>
          <w:rFonts w:eastAsiaTheme="minorHAnsi" w:cs="Arial"/>
          <w:b/>
          <w:bCs/>
          <w:szCs w:val="24"/>
        </w:rPr>
      </w:pPr>
      <w:r>
        <w:rPr>
          <w:rFonts w:cs="Arial"/>
        </w:rPr>
        <w:t xml:space="preserve">4.7 </w:t>
      </w:r>
      <w:r w:rsidRPr="00807297">
        <w:rPr>
          <w:rFonts w:eastAsiaTheme="minorHAnsi" w:cs="Arial"/>
          <w:b/>
          <w:bCs/>
          <w:szCs w:val="24"/>
        </w:rPr>
        <w:t>DOCUMENTATION</w:t>
      </w:r>
    </w:p>
    <w:p w14:paraId="7FA5FA83" w14:textId="77777777" w:rsidR="00A11FF1" w:rsidRDefault="00A11FF1" w:rsidP="00632C76">
      <w:pPr>
        <w:ind w:left="1418"/>
        <w:rPr>
          <w:rFonts w:cs="Arial"/>
        </w:rPr>
      </w:pPr>
    </w:p>
    <w:p w14:paraId="18C27923" w14:textId="38C947C2" w:rsidR="00A11FF1" w:rsidRPr="00807297" w:rsidRDefault="002D5749" w:rsidP="006A5293">
      <w:pPr>
        <w:pStyle w:val="NormalWeb"/>
        <w:spacing w:before="0" w:beforeAutospacing="0" w:after="180" w:afterAutospacing="0"/>
        <w:ind w:left="1418" w:hanging="709"/>
        <w:rPr>
          <w:rFonts w:ascii="Arial" w:hAnsi="Arial" w:cs="Arial"/>
          <w:sz w:val="24"/>
          <w:szCs w:val="24"/>
        </w:rPr>
      </w:pPr>
      <w:r w:rsidRPr="002D5749">
        <w:rPr>
          <w:rFonts w:ascii="Arial" w:hAnsi="Arial" w:cs="Arial"/>
          <w:sz w:val="24"/>
          <w:szCs w:val="24"/>
        </w:rPr>
        <w:t>4.7.1 All</w:t>
      </w:r>
      <w:r w:rsidR="00A11FF1" w:rsidRPr="002D5749">
        <w:rPr>
          <w:rFonts w:ascii="Arial" w:eastAsiaTheme="minorHAnsi" w:hAnsi="Arial" w:cs="Arial"/>
          <w:sz w:val="24"/>
          <w:szCs w:val="24"/>
        </w:rPr>
        <w:t xml:space="preserve"> unsuccessful</w:t>
      </w:r>
      <w:r w:rsidR="00A11FF1" w:rsidRPr="00807297">
        <w:rPr>
          <w:rFonts w:ascii="Arial" w:eastAsiaTheme="minorHAnsi" w:hAnsi="Arial" w:cs="Arial"/>
          <w:sz w:val="24"/>
          <w:szCs w:val="24"/>
        </w:rPr>
        <w:t xml:space="preserve"> and successful attempts at IV access should be appropriately documented.</w:t>
      </w:r>
    </w:p>
    <w:p w14:paraId="77ADFB7E" w14:textId="77777777" w:rsidR="00A11FF1" w:rsidRPr="00807297" w:rsidRDefault="00A11FF1" w:rsidP="00942EDD">
      <w:pPr>
        <w:pStyle w:val="NormalWeb"/>
        <w:spacing w:before="0" w:beforeAutospacing="0" w:after="180" w:afterAutospacing="0"/>
        <w:ind w:left="720" w:firstLine="720"/>
        <w:rPr>
          <w:rFonts w:ascii="Arial" w:hAnsi="Arial" w:cs="Arial"/>
          <w:sz w:val="24"/>
          <w:szCs w:val="24"/>
        </w:rPr>
      </w:pPr>
      <w:r w:rsidRPr="00807297">
        <w:rPr>
          <w:rFonts w:ascii="Arial" w:eastAsiaTheme="minorHAnsi" w:hAnsi="Arial" w:cs="Arial"/>
          <w:sz w:val="24"/>
          <w:szCs w:val="24"/>
        </w:rPr>
        <w:t>Documentation should include, where relevant:</w:t>
      </w:r>
    </w:p>
    <w:p w14:paraId="6896116C" w14:textId="77777777" w:rsidR="00A11FF1" w:rsidRPr="00942EDD" w:rsidRDefault="00A11FF1" w:rsidP="00942EDD">
      <w:pPr>
        <w:pStyle w:val="ListParagraph"/>
        <w:numPr>
          <w:ilvl w:val="0"/>
          <w:numId w:val="36"/>
        </w:numPr>
        <w:ind w:left="2410"/>
        <w:rPr>
          <w:rFonts w:cs="Arial"/>
        </w:rPr>
      </w:pPr>
      <w:r w:rsidRPr="00942EDD">
        <w:rPr>
          <w:rFonts w:cs="Arial"/>
        </w:rPr>
        <w:t>date and time;</w:t>
      </w:r>
    </w:p>
    <w:p w14:paraId="602757CA" w14:textId="77777777" w:rsidR="00A11FF1" w:rsidRPr="00807297" w:rsidRDefault="00A11FF1" w:rsidP="00A11FF1">
      <w:pPr>
        <w:numPr>
          <w:ilvl w:val="0"/>
          <w:numId w:val="31"/>
        </w:numPr>
        <w:rPr>
          <w:rFonts w:cs="Arial"/>
          <w:szCs w:val="24"/>
        </w:rPr>
      </w:pPr>
      <w:r w:rsidRPr="00807297">
        <w:rPr>
          <w:rFonts w:cs="Arial"/>
          <w:szCs w:val="24"/>
        </w:rPr>
        <w:t>indication for IV access;</w:t>
      </w:r>
    </w:p>
    <w:p w14:paraId="605FCE60" w14:textId="77777777" w:rsidR="00A11FF1" w:rsidRPr="00807297" w:rsidRDefault="00A11FF1" w:rsidP="00A11FF1">
      <w:pPr>
        <w:numPr>
          <w:ilvl w:val="0"/>
          <w:numId w:val="31"/>
        </w:numPr>
        <w:rPr>
          <w:rFonts w:cs="Arial"/>
          <w:szCs w:val="24"/>
        </w:rPr>
      </w:pPr>
      <w:r w:rsidRPr="00807297">
        <w:rPr>
          <w:rFonts w:cs="Arial"/>
          <w:szCs w:val="24"/>
        </w:rPr>
        <w:t>urgency;</w:t>
      </w:r>
    </w:p>
    <w:p w14:paraId="567D2B97" w14:textId="77777777" w:rsidR="00A11FF1" w:rsidRPr="00807297" w:rsidRDefault="00A11FF1" w:rsidP="00A11FF1">
      <w:pPr>
        <w:numPr>
          <w:ilvl w:val="0"/>
          <w:numId w:val="31"/>
        </w:numPr>
        <w:rPr>
          <w:rFonts w:cs="Arial"/>
          <w:szCs w:val="24"/>
        </w:rPr>
      </w:pPr>
      <w:r w:rsidRPr="00807297">
        <w:rPr>
          <w:rFonts w:cs="Arial"/>
          <w:szCs w:val="24"/>
        </w:rPr>
        <w:t>site(s) attempted;</w:t>
      </w:r>
    </w:p>
    <w:p w14:paraId="1AFE1D38" w14:textId="77777777" w:rsidR="00A11FF1" w:rsidRPr="00807297" w:rsidRDefault="00A11FF1" w:rsidP="00A11FF1">
      <w:pPr>
        <w:numPr>
          <w:ilvl w:val="0"/>
          <w:numId w:val="31"/>
        </w:numPr>
        <w:rPr>
          <w:rFonts w:cs="Arial"/>
          <w:szCs w:val="24"/>
        </w:rPr>
      </w:pPr>
      <w:r w:rsidRPr="00807297">
        <w:rPr>
          <w:rFonts w:cs="Arial"/>
          <w:szCs w:val="24"/>
        </w:rPr>
        <w:t>number of attempts;</w:t>
      </w:r>
    </w:p>
    <w:p w14:paraId="21B3AD42" w14:textId="77777777" w:rsidR="00A11FF1" w:rsidRPr="00807297" w:rsidRDefault="00A11FF1" w:rsidP="00A11FF1">
      <w:pPr>
        <w:numPr>
          <w:ilvl w:val="0"/>
          <w:numId w:val="31"/>
        </w:numPr>
        <w:rPr>
          <w:rFonts w:cs="Arial"/>
          <w:szCs w:val="24"/>
        </w:rPr>
      </w:pPr>
      <w:r w:rsidRPr="00807297">
        <w:rPr>
          <w:rFonts w:cs="Arial"/>
          <w:szCs w:val="24"/>
        </w:rPr>
        <w:t>grade/role of practitioner;</w:t>
      </w:r>
    </w:p>
    <w:p w14:paraId="050A947F" w14:textId="77777777" w:rsidR="00A11FF1" w:rsidRPr="00807297" w:rsidRDefault="00A11FF1" w:rsidP="00A11FF1">
      <w:pPr>
        <w:numPr>
          <w:ilvl w:val="0"/>
          <w:numId w:val="31"/>
        </w:numPr>
        <w:rPr>
          <w:rFonts w:cs="Arial"/>
          <w:szCs w:val="24"/>
        </w:rPr>
      </w:pPr>
      <w:r w:rsidRPr="00807297">
        <w:rPr>
          <w:rFonts w:cs="Arial"/>
          <w:szCs w:val="24"/>
        </w:rPr>
        <w:t>escalation undertaken;</w:t>
      </w:r>
    </w:p>
    <w:p w14:paraId="01EF859C" w14:textId="77777777" w:rsidR="00A11FF1" w:rsidRPr="00807297" w:rsidRDefault="00A11FF1" w:rsidP="00A11FF1">
      <w:pPr>
        <w:numPr>
          <w:ilvl w:val="0"/>
          <w:numId w:val="31"/>
        </w:numPr>
        <w:rPr>
          <w:rFonts w:cs="Arial"/>
          <w:szCs w:val="24"/>
        </w:rPr>
      </w:pPr>
      <w:r w:rsidRPr="00807297">
        <w:rPr>
          <w:rFonts w:cs="Arial"/>
          <w:szCs w:val="24"/>
        </w:rPr>
        <w:t>use of ultrasound guidance;</w:t>
      </w:r>
    </w:p>
    <w:p w14:paraId="5CE5715C" w14:textId="77777777" w:rsidR="00A11FF1" w:rsidRPr="00807297" w:rsidRDefault="00A11FF1" w:rsidP="00A11FF1">
      <w:pPr>
        <w:numPr>
          <w:ilvl w:val="0"/>
          <w:numId w:val="31"/>
        </w:numPr>
        <w:rPr>
          <w:rFonts w:cs="Arial"/>
          <w:szCs w:val="24"/>
        </w:rPr>
      </w:pPr>
      <w:r w:rsidRPr="00807297">
        <w:rPr>
          <w:rFonts w:cs="Arial"/>
          <w:szCs w:val="24"/>
        </w:rPr>
        <w:t>person/team contacted for assistance;</w:t>
      </w:r>
    </w:p>
    <w:p w14:paraId="693ABF66" w14:textId="77777777" w:rsidR="00A11FF1" w:rsidRPr="00807297" w:rsidRDefault="00A11FF1" w:rsidP="00A11FF1">
      <w:pPr>
        <w:numPr>
          <w:ilvl w:val="0"/>
          <w:numId w:val="31"/>
        </w:numPr>
        <w:rPr>
          <w:rFonts w:cs="Arial"/>
          <w:szCs w:val="24"/>
        </w:rPr>
      </w:pPr>
      <w:r w:rsidRPr="00807297">
        <w:rPr>
          <w:rFonts w:cs="Arial"/>
          <w:szCs w:val="24"/>
        </w:rPr>
        <w:t>significant delay to prescribed treatment;</w:t>
      </w:r>
    </w:p>
    <w:p w14:paraId="0DCD88E5" w14:textId="77777777" w:rsidR="00A11FF1" w:rsidRPr="00807297" w:rsidRDefault="00A11FF1" w:rsidP="00A11FF1">
      <w:pPr>
        <w:numPr>
          <w:ilvl w:val="0"/>
          <w:numId w:val="31"/>
        </w:numPr>
        <w:rPr>
          <w:rFonts w:cs="Arial"/>
          <w:szCs w:val="24"/>
        </w:rPr>
      </w:pPr>
      <w:r w:rsidRPr="00807297">
        <w:rPr>
          <w:rFonts w:cs="Arial"/>
          <w:szCs w:val="24"/>
        </w:rPr>
        <w:t>alternative treatment route used; and</w:t>
      </w:r>
    </w:p>
    <w:p w14:paraId="21096EB1" w14:textId="77777777" w:rsidR="00A11FF1" w:rsidRPr="00807297" w:rsidRDefault="00A11FF1" w:rsidP="00A11FF1">
      <w:pPr>
        <w:numPr>
          <w:ilvl w:val="0"/>
          <w:numId w:val="31"/>
        </w:numPr>
        <w:rPr>
          <w:rFonts w:cs="Arial"/>
          <w:szCs w:val="24"/>
        </w:rPr>
      </w:pPr>
      <w:r w:rsidRPr="00807297">
        <w:rPr>
          <w:rFonts w:cs="Arial"/>
          <w:szCs w:val="24"/>
        </w:rPr>
        <w:t>type and site of vascular access ultimately obtained.</w:t>
      </w:r>
    </w:p>
    <w:p w14:paraId="5A431E89" w14:textId="03615AC4" w:rsidR="00A11FF1" w:rsidRPr="00942EDD" w:rsidRDefault="00A11FF1" w:rsidP="006A5293">
      <w:pPr>
        <w:pStyle w:val="NormalWeb"/>
        <w:spacing w:before="0" w:beforeAutospacing="0" w:after="180" w:afterAutospacing="0"/>
        <w:ind w:left="1440"/>
        <w:rPr>
          <w:rFonts w:ascii="Arial" w:eastAsiaTheme="minorHAnsi" w:hAnsi="Arial" w:cs="Arial"/>
          <w:sz w:val="24"/>
          <w:szCs w:val="24"/>
        </w:rPr>
      </w:pPr>
      <w:r w:rsidRPr="00807297">
        <w:rPr>
          <w:rFonts w:ascii="Arial" w:eastAsiaTheme="minorHAnsi" w:hAnsi="Arial" w:cs="Arial"/>
          <w:sz w:val="24"/>
          <w:szCs w:val="24"/>
        </w:rPr>
        <w:t>Where a patient is identified as having particularly difficult vascular access, this should be clearly communicated during handover and documented to facilitate earlier escalation during future episodes of care.</w:t>
      </w:r>
    </w:p>
    <w:p w14:paraId="3A96C56B" w14:textId="77777777" w:rsidR="00A11FF1" w:rsidRDefault="00A11FF1" w:rsidP="00632C76">
      <w:pPr>
        <w:ind w:left="1418"/>
        <w:rPr>
          <w:rFonts w:cs="Arial"/>
        </w:rPr>
      </w:pPr>
    </w:p>
    <w:p w14:paraId="2AC40FF5" w14:textId="578A4E8D" w:rsidR="00A11FF1" w:rsidRDefault="00654310" w:rsidP="00654310">
      <w:pPr>
        <w:pStyle w:val="BodyTextIndent2"/>
        <w:rPr>
          <w:rFonts w:eastAsiaTheme="minorHAnsi" w:cs="Arial"/>
          <w:szCs w:val="24"/>
        </w:rPr>
      </w:pPr>
      <w:r w:rsidRPr="00942EDD">
        <w:rPr>
          <w:rFonts w:cs="Arial"/>
          <w:bCs w:val="0"/>
        </w:rPr>
        <w:t>5.0</w:t>
      </w:r>
      <w:r w:rsidR="00A11FF1">
        <w:rPr>
          <w:rFonts w:cs="Arial"/>
          <w:b w:val="0"/>
        </w:rPr>
        <w:t xml:space="preserve">    </w:t>
      </w:r>
      <w:bookmarkStart w:id="1" w:name="_Hlk242960557"/>
      <w:r w:rsidR="00A11FF1" w:rsidRPr="00807297">
        <w:rPr>
          <w:rFonts w:eastAsiaTheme="minorHAnsi" w:cs="Arial"/>
          <w:szCs w:val="24"/>
        </w:rPr>
        <w:t>Difficult intravenous access (DIVA)</w:t>
      </w:r>
    </w:p>
    <w:p w14:paraId="5BF09FEA" w14:textId="77777777" w:rsidR="00366CAA" w:rsidRPr="000727D9" w:rsidRDefault="00366CAA" w:rsidP="00654310">
      <w:pPr>
        <w:pStyle w:val="BodyTextIndent2"/>
        <w:rPr>
          <w:rFonts w:cs="Arial"/>
          <w:b w:val="0"/>
          <w:bCs w:val="0"/>
          <w:strike/>
        </w:rPr>
      </w:pPr>
    </w:p>
    <w:bookmarkEnd w:id="1"/>
    <w:p w14:paraId="3EA50498" w14:textId="3933C560" w:rsidR="00A11FF1" w:rsidRDefault="00A11FF1" w:rsidP="00A11FF1">
      <w:pPr>
        <w:pStyle w:val="NormalWeb"/>
        <w:spacing w:before="0" w:beforeAutospacing="0" w:after="180" w:afterAutospacing="0"/>
        <w:ind w:left="1440"/>
        <w:rPr>
          <w:rFonts w:ascii="Arial" w:eastAsiaTheme="minorHAnsi" w:hAnsi="Arial" w:cs="Arial"/>
          <w:sz w:val="24"/>
          <w:szCs w:val="24"/>
        </w:rPr>
      </w:pPr>
      <w:r>
        <w:rPr>
          <w:b/>
          <w:bCs/>
          <w:szCs w:val="24"/>
        </w:rPr>
        <w:lastRenderedPageBreak/>
        <w:t xml:space="preserve">   </w:t>
      </w:r>
      <w:r w:rsidRPr="00807297">
        <w:rPr>
          <w:rFonts w:ascii="Arial" w:eastAsiaTheme="minorHAnsi" w:hAnsi="Arial" w:cs="Arial"/>
          <w:sz w:val="24"/>
          <w:szCs w:val="24"/>
        </w:rPr>
        <w:t>Difficult intravenous access (DIVA) describes a situation in which peripheral venous cannulation is anticipated to be difficult or has been unsuccessful despite appropriate attempts by trained staff.</w:t>
      </w:r>
      <w:r w:rsidRPr="00D405EE">
        <w:rPr>
          <w:rFonts w:ascii="Arial" w:eastAsiaTheme="minorHAnsi" w:hAnsi="Arial" w:cs="Arial"/>
          <w:sz w:val="24"/>
          <w:szCs w:val="24"/>
        </w:rPr>
        <w:t xml:space="preserve"> </w:t>
      </w:r>
    </w:p>
    <w:p w14:paraId="5BAE05D9" w14:textId="77777777" w:rsidR="00A11FF1" w:rsidRPr="00807297" w:rsidRDefault="00A11FF1" w:rsidP="00A11FF1">
      <w:pPr>
        <w:pStyle w:val="NormalWeb"/>
        <w:spacing w:before="0" w:beforeAutospacing="0" w:after="180" w:afterAutospacing="0"/>
        <w:ind w:left="1440"/>
        <w:rPr>
          <w:rFonts w:ascii="Arial" w:hAnsi="Arial" w:cs="Arial"/>
          <w:sz w:val="24"/>
          <w:szCs w:val="24"/>
        </w:rPr>
      </w:pPr>
      <w:r w:rsidRPr="00807297">
        <w:rPr>
          <w:rFonts w:ascii="Arial" w:eastAsiaTheme="minorHAnsi" w:hAnsi="Arial" w:cs="Arial"/>
          <w:sz w:val="24"/>
          <w:szCs w:val="24"/>
        </w:rPr>
        <w:t>Factors associated with difficult access may include:</w:t>
      </w:r>
    </w:p>
    <w:p w14:paraId="3E232C60" w14:textId="77777777" w:rsidR="00A11FF1" w:rsidRPr="00807297" w:rsidRDefault="00A11FF1" w:rsidP="00A11FF1">
      <w:pPr>
        <w:numPr>
          <w:ilvl w:val="0"/>
          <w:numId w:val="20"/>
        </w:numPr>
        <w:rPr>
          <w:rFonts w:cs="Arial"/>
          <w:szCs w:val="24"/>
        </w:rPr>
      </w:pPr>
      <w:r w:rsidRPr="00807297">
        <w:rPr>
          <w:rFonts w:cs="Arial"/>
          <w:szCs w:val="24"/>
        </w:rPr>
        <w:t>previous history of difficult IV access;</w:t>
      </w:r>
    </w:p>
    <w:p w14:paraId="666A30D8" w14:textId="77777777" w:rsidR="00A11FF1" w:rsidRPr="00807297" w:rsidRDefault="00A11FF1" w:rsidP="00A11FF1">
      <w:pPr>
        <w:numPr>
          <w:ilvl w:val="0"/>
          <w:numId w:val="20"/>
        </w:numPr>
        <w:rPr>
          <w:rFonts w:cs="Arial"/>
          <w:szCs w:val="24"/>
        </w:rPr>
      </w:pPr>
      <w:r w:rsidRPr="00807297">
        <w:rPr>
          <w:rFonts w:cs="Arial"/>
          <w:szCs w:val="24"/>
        </w:rPr>
        <w:t>poorly visible or palpable veins;</w:t>
      </w:r>
    </w:p>
    <w:p w14:paraId="12E0C3BC" w14:textId="77777777" w:rsidR="00A11FF1" w:rsidRPr="00807297" w:rsidRDefault="00A11FF1" w:rsidP="00A11FF1">
      <w:pPr>
        <w:numPr>
          <w:ilvl w:val="0"/>
          <w:numId w:val="20"/>
        </w:numPr>
        <w:rPr>
          <w:rFonts w:cs="Arial"/>
          <w:szCs w:val="24"/>
        </w:rPr>
      </w:pPr>
      <w:r w:rsidRPr="00807297">
        <w:rPr>
          <w:rFonts w:cs="Arial"/>
          <w:szCs w:val="24"/>
        </w:rPr>
        <w:t>obesity;</w:t>
      </w:r>
    </w:p>
    <w:p w14:paraId="53C1C109" w14:textId="77777777" w:rsidR="00A11FF1" w:rsidRPr="00807297" w:rsidRDefault="00A11FF1" w:rsidP="00A11FF1">
      <w:pPr>
        <w:numPr>
          <w:ilvl w:val="0"/>
          <w:numId w:val="20"/>
        </w:numPr>
        <w:rPr>
          <w:rFonts w:cs="Arial"/>
          <w:szCs w:val="24"/>
        </w:rPr>
      </w:pPr>
      <w:r w:rsidRPr="00807297">
        <w:rPr>
          <w:rFonts w:cs="Arial"/>
          <w:szCs w:val="24"/>
        </w:rPr>
        <w:t>oedema;</w:t>
      </w:r>
    </w:p>
    <w:p w14:paraId="4B1769E2" w14:textId="77777777" w:rsidR="00A11FF1" w:rsidRPr="00807297" w:rsidRDefault="00A11FF1" w:rsidP="00A11FF1">
      <w:pPr>
        <w:numPr>
          <w:ilvl w:val="0"/>
          <w:numId w:val="20"/>
        </w:numPr>
        <w:rPr>
          <w:rFonts w:cs="Arial"/>
          <w:szCs w:val="24"/>
        </w:rPr>
      </w:pPr>
      <w:r w:rsidRPr="00807297">
        <w:rPr>
          <w:rFonts w:cs="Arial"/>
          <w:szCs w:val="24"/>
        </w:rPr>
        <w:t>dehydration or hypovolaemia;</w:t>
      </w:r>
    </w:p>
    <w:p w14:paraId="5C45E75B" w14:textId="77777777" w:rsidR="00A11FF1" w:rsidRPr="00807297" w:rsidRDefault="00A11FF1" w:rsidP="00A11FF1">
      <w:pPr>
        <w:numPr>
          <w:ilvl w:val="0"/>
          <w:numId w:val="20"/>
        </w:numPr>
        <w:rPr>
          <w:rFonts w:cs="Arial"/>
          <w:szCs w:val="24"/>
        </w:rPr>
      </w:pPr>
      <w:r w:rsidRPr="00807297">
        <w:rPr>
          <w:rFonts w:cs="Arial"/>
          <w:szCs w:val="24"/>
        </w:rPr>
        <w:t>previous chemotherapy;</w:t>
      </w:r>
    </w:p>
    <w:p w14:paraId="00C96940" w14:textId="77777777" w:rsidR="00A11FF1" w:rsidRPr="00807297" w:rsidRDefault="00A11FF1" w:rsidP="00A11FF1">
      <w:pPr>
        <w:numPr>
          <w:ilvl w:val="0"/>
          <w:numId w:val="20"/>
        </w:numPr>
        <w:rPr>
          <w:rFonts w:cs="Arial"/>
          <w:szCs w:val="24"/>
        </w:rPr>
      </w:pPr>
      <w:r w:rsidRPr="00807297">
        <w:rPr>
          <w:rFonts w:cs="Arial"/>
          <w:szCs w:val="24"/>
        </w:rPr>
        <w:t>previous multiple venous cannulations;</w:t>
      </w:r>
    </w:p>
    <w:p w14:paraId="49D771E6" w14:textId="77777777" w:rsidR="00A11FF1" w:rsidRPr="00807297" w:rsidRDefault="00A11FF1" w:rsidP="00A11FF1">
      <w:pPr>
        <w:numPr>
          <w:ilvl w:val="0"/>
          <w:numId w:val="20"/>
        </w:numPr>
        <w:rPr>
          <w:rFonts w:cs="Arial"/>
          <w:szCs w:val="24"/>
        </w:rPr>
      </w:pPr>
      <w:r w:rsidRPr="00807297">
        <w:rPr>
          <w:rFonts w:cs="Arial"/>
          <w:szCs w:val="24"/>
        </w:rPr>
        <w:t>intravenous drug use;</w:t>
      </w:r>
    </w:p>
    <w:p w14:paraId="6939607E" w14:textId="77777777" w:rsidR="00A11FF1" w:rsidRPr="00807297" w:rsidRDefault="00A11FF1" w:rsidP="00A11FF1">
      <w:pPr>
        <w:numPr>
          <w:ilvl w:val="0"/>
          <w:numId w:val="20"/>
        </w:numPr>
        <w:rPr>
          <w:rFonts w:cs="Arial"/>
          <w:szCs w:val="24"/>
        </w:rPr>
      </w:pPr>
      <w:r w:rsidRPr="00807297">
        <w:rPr>
          <w:rFonts w:cs="Arial"/>
          <w:szCs w:val="24"/>
        </w:rPr>
        <w:t>chronic illness associated with poor peripheral veins; or</w:t>
      </w:r>
    </w:p>
    <w:p w14:paraId="5937A234" w14:textId="77777777" w:rsidR="00A11FF1" w:rsidRPr="00807297" w:rsidRDefault="00A11FF1" w:rsidP="00A11FF1">
      <w:pPr>
        <w:numPr>
          <w:ilvl w:val="0"/>
          <w:numId w:val="20"/>
        </w:numPr>
        <w:rPr>
          <w:rFonts w:cs="Arial"/>
          <w:szCs w:val="24"/>
        </w:rPr>
      </w:pPr>
      <w:r w:rsidRPr="00807297">
        <w:rPr>
          <w:rFonts w:cs="Arial"/>
          <w:szCs w:val="24"/>
        </w:rPr>
        <w:t>anatomical or other factors affecting venous access.</w:t>
      </w:r>
    </w:p>
    <w:p w14:paraId="46569C54" w14:textId="77777777" w:rsidR="00A11FF1" w:rsidRPr="00807297" w:rsidRDefault="00A11FF1" w:rsidP="00A11FF1">
      <w:pPr>
        <w:pStyle w:val="NormalWeb"/>
        <w:spacing w:before="0" w:beforeAutospacing="0" w:after="180" w:afterAutospacing="0"/>
        <w:ind w:left="2127" w:hanging="567"/>
        <w:rPr>
          <w:rFonts w:ascii="Arial" w:hAnsi="Arial" w:cs="Arial"/>
          <w:sz w:val="24"/>
          <w:szCs w:val="24"/>
        </w:rPr>
      </w:pPr>
    </w:p>
    <w:p w14:paraId="03B80A87" w14:textId="73449CA6" w:rsidR="00A11FF1" w:rsidRDefault="00A11FF1" w:rsidP="00A11FF1">
      <w:pPr>
        <w:pStyle w:val="NormalWeb"/>
        <w:spacing w:before="0" w:beforeAutospacing="0" w:after="180" w:afterAutospacing="0"/>
        <w:ind w:left="1440"/>
        <w:rPr>
          <w:rFonts w:ascii="Arial" w:eastAsiaTheme="minorHAnsi" w:hAnsi="Arial" w:cs="Arial"/>
          <w:sz w:val="24"/>
          <w:szCs w:val="24"/>
        </w:rPr>
      </w:pPr>
      <w:r w:rsidRPr="00807297">
        <w:rPr>
          <w:rFonts w:ascii="Arial" w:eastAsiaTheme="minorHAnsi" w:hAnsi="Arial" w:cs="Arial"/>
          <w:sz w:val="24"/>
          <w:szCs w:val="24"/>
        </w:rPr>
        <w:t xml:space="preserve">A </w:t>
      </w:r>
      <w:r w:rsidR="00366CAA" w:rsidRPr="00807297">
        <w:rPr>
          <w:rFonts w:ascii="Arial" w:eastAsiaTheme="minorHAnsi" w:hAnsi="Arial" w:cs="Arial"/>
          <w:sz w:val="24"/>
          <w:szCs w:val="24"/>
        </w:rPr>
        <w:t>patient</w:t>
      </w:r>
      <w:r w:rsidR="00366CAA">
        <w:rPr>
          <w:rFonts w:ascii="Arial" w:eastAsiaTheme="minorHAnsi" w:hAnsi="Arial" w:cs="Arial"/>
          <w:sz w:val="24"/>
          <w:szCs w:val="24"/>
        </w:rPr>
        <w:t xml:space="preserve"> </w:t>
      </w:r>
      <w:r w:rsidR="00366CAA" w:rsidRPr="00807297">
        <w:rPr>
          <w:rFonts w:ascii="Arial" w:eastAsiaTheme="minorHAnsi" w:hAnsi="Arial" w:cs="Arial"/>
          <w:sz w:val="24"/>
          <w:szCs w:val="24"/>
        </w:rPr>
        <w:t>reporting</w:t>
      </w:r>
      <w:r w:rsidR="00366CAA">
        <w:rPr>
          <w:rFonts w:ascii="Arial" w:eastAsiaTheme="minorHAnsi" w:hAnsi="Arial" w:cs="Arial"/>
          <w:sz w:val="24"/>
          <w:szCs w:val="24"/>
        </w:rPr>
        <w:t xml:space="preserve"> </w:t>
      </w:r>
      <w:r w:rsidR="00366CAA" w:rsidRPr="00807297">
        <w:rPr>
          <w:rFonts w:ascii="Arial" w:eastAsiaTheme="minorHAnsi" w:hAnsi="Arial" w:cs="Arial"/>
          <w:sz w:val="24"/>
          <w:szCs w:val="24"/>
        </w:rPr>
        <w:t>that</w:t>
      </w:r>
      <w:r w:rsidRPr="00807297">
        <w:rPr>
          <w:rFonts w:ascii="Arial" w:eastAsiaTheme="minorHAnsi" w:hAnsi="Arial" w:cs="Arial"/>
          <w:sz w:val="24"/>
          <w:szCs w:val="24"/>
        </w:rPr>
        <w:t xml:space="preserve"> they have previously required ultrasound-guided or specialist vascular access should be taken seriously and should prompt consideration of </w:t>
      </w:r>
      <w:r w:rsidRPr="00807297">
        <w:rPr>
          <w:rFonts w:ascii="Arial" w:eastAsiaTheme="minorHAnsi" w:hAnsi="Arial" w:cs="Arial"/>
          <w:b/>
          <w:bCs/>
          <w:sz w:val="24"/>
          <w:szCs w:val="24"/>
        </w:rPr>
        <w:t>earlier escalation rather than repeated conventional attempts</w:t>
      </w:r>
      <w:r w:rsidRPr="00807297">
        <w:rPr>
          <w:rFonts w:ascii="Arial" w:eastAsiaTheme="minorHAnsi" w:hAnsi="Arial" w:cs="Arial"/>
          <w:sz w:val="24"/>
          <w:szCs w:val="24"/>
        </w:rPr>
        <w:t>.</w:t>
      </w:r>
    </w:p>
    <w:p w14:paraId="46787F83" w14:textId="77777777" w:rsidR="00A11FF1" w:rsidRDefault="00A11FF1" w:rsidP="00A11FF1">
      <w:pPr>
        <w:pStyle w:val="NormalWeb"/>
        <w:spacing w:before="0" w:beforeAutospacing="0" w:after="180" w:afterAutospacing="0"/>
        <w:ind w:left="1440"/>
        <w:rPr>
          <w:rFonts w:ascii="Arial" w:eastAsiaTheme="minorHAnsi" w:hAnsi="Arial" w:cs="Arial"/>
          <w:sz w:val="24"/>
          <w:szCs w:val="24"/>
        </w:rPr>
      </w:pPr>
    </w:p>
    <w:p w14:paraId="17C08D59" w14:textId="77777777" w:rsidR="00A11FF1" w:rsidRDefault="00A11FF1" w:rsidP="00A11FF1">
      <w:pPr>
        <w:pStyle w:val="NormalWeb"/>
        <w:spacing w:before="0" w:beforeAutospacing="0" w:after="180" w:afterAutospacing="0"/>
        <w:ind w:left="1440"/>
        <w:rPr>
          <w:rFonts w:ascii="Arial" w:eastAsiaTheme="minorHAnsi" w:hAnsi="Arial" w:cs="Arial"/>
          <w:sz w:val="24"/>
          <w:szCs w:val="24"/>
        </w:rPr>
      </w:pPr>
    </w:p>
    <w:p w14:paraId="50FB511E" w14:textId="2B48DC96" w:rsidR="00A11FF1" w:rsidRPr="00AF0DF5" w:rsidRDefault="008E048C" w:rsidP="00366CAA">
      <w:pPr>
        <w:pStyle w:val="NormalWeb"/>
        <w:spacing w:before="0" w:beforeAutospacing="0" w:after="180" w:afterAutospacing="0"/>
        <w:ind w:firstLine="720"/>
        <w:rPr>
          <w:rFonts w:ascii="Arial" w:eastAsiaTheme="minorHAnsi" w:hAnsi="Arial" w:cs="Arial"/>
          <w:b/>
          <w:bCs/>
          <w:sz w:val="24"/>
          <w:szCs w:val="24"/>
        </w:rPr>
      </w:pPr>
      <w:r>
        <w:rPr>
          <w:rFonts w:ascii="Arial" w:eastAsiaTheme="minorHAnsi" w:hAnsi="Arial" w:cs="Arial"/>
          <w:b/>
          <w:bCs/>
          <w:sz w:val="24"/>
          <w:szCs w:val="24"/>
        </w:rPr>
        <w:t>5.1</w:t>
      </w:r>
      <w:r w:rsidRPr="00AF0DF5">
        <w:rPr>
          <w:rFonts w:ascii="Arial" w:eastAsiaTheme="minorHAnsi" w:hAnsi="Arial" w:cs="Arial"/>
          <w:b/>
          <w:bCs/>
          <w:sz w:val="24"/>
          <w:szCs w:val="24"/>
        </w:rPr>
        <w:t xml:space="preserve"> Difficult</w:t>
      </w:r>
      <w:r w:rsidR="00A11FF1" w:rsidRPr="00AF0DF5">
        <w:rPr>
          <w:rFonts w:ascii="Arial" w:eastAsiaTheme="minorHAnsi" w:hAnsi="Arial" w:cs="Arial"/>
          <w:b/>
          <w:bCs/>
          <w:sz w:val="24"/>
          <w:szCs w:val="24"/>
        </w:rPr>
        <w:t xml:space="preserve"> intravenous access; general principles</w:t>
      </w:r>
    </w:p>
    <w:p w14:paraId="5463D82B" w14:textId="77777777" w:rsidR="00A11FF1" w:rsidRDefault="00A11FF1" w:rsidP="00A11FF1">
      <w:pPr>
        <w:pStyle w:val="NormalWeb"/>
        <w:spacing w:before="0" w:beforeAutospacing="0" w:after="180" w:afterAutospacing="0"/>
        <w:rPr>
          <w:rFonts w:ascii="Arial" w:eastAsiaTheme="minorHAnsi" w:hAnsi="Arial" w:cs="Arial"/>
          <w:sz w:val="24"/>
          <w:szCs w:val="24"/>
        </w:rPr>
      </w:pPr>
    </w:p>
    <w:p w14:paraId="1568D585" w14:textId="72896716" w:rsidR="00A11FF1" w:rsidRDefault="00AE592A" w:rsidP="008E048C">
      <w:pPr>
        <w:pStyle w:val="NormalWeb"/>
        <w:spacing w:before="0" w:beforeAutospacing="0" w:after="180" w:afterAutospacing="0"/>
        <w:ind w:left="1440" w:hanging="731"/>
        <w:rPr>
          <w:rFonts w:ascii="Arial" w:eastAsiaTheme="minorHAnsi" w:hAnsi="Arial" w:cs="Arial"/>
          <w:sz w:val="24"/>
          <w:szCs w:val="24"/>
        </w:rPr>
      </w:pPr>
      <w:r>
        <w:rPr>
          <w:rFonts w:ascii="Arial" w:hAnsi="Arial" w:cs="Arial"/>
          <w:sz w:val="24"/>
          <w:szCs w:val="24"/>
        </w:rPr>
        <w:t>5.</w:t>
      </w:r>
      <w:r w:rsidR="00366CAA">
        <w:rPr>
          <w:rFonts w:ascii="Arial" w:hAnsi="Arial" w:cs="Arial"/>
          <w:sz w:val="24"/>
          <w:szCs w:val="24"/>
        </w:rPr>
        <w:t>1.2</w:t>
      </w:r>
      <w:r w:rsidR="00A11FF1">
        <w:rPr>
          <w:rFonts w:ascii="Arial" w:hAnsi="Arial" w:cs="Arial"/>
          <w:sz w:val="24"/>
          <w:szCs w:val="24"/>
        </w:rPr>
        <w:t xml:space="preserve"> </w:t>
      </w:r>
      <w:r w:rsidR="00A11FF1" w:rsidRPr="00807297">
        <w:rPr>
          <w:rFonts w:ascii="Arial" w:eastAsiaTheme="minorHAnsi" w:hAnsi="Arial" w:cs="Arial"/>
          <w:sz w:val="24"/>
          <w:szCs w:val="24"/>
        </w:rPr>
        <w:t>The clinical indication for IV access should be established before cannulation is attempted.</w:t>
      </w:r>
    </w:p>
    <w:p w14:paraId="71D4185E" w14:textId="77777777" w:rsidR="00A11FF1" w:rsidRDefault="00A11FF1" w:rsidP="00A11FF1">
      <w:pPr>
        <w:pStyle w:val="NormalWeb"/>
        <w:spacing w:before="0" w:beforeAutospacing="0" w:after="180" w:afterAutospacing="0"/>
        <w:ind w:left="720"/>
        <w:rPr>
          <w:rFonts w:ascii="Arial" w:eastAsiaTheme="minorHAnsi" w:hAnsi="Arial" w:cs="Arial"/>
          <w:sz w:val="24"/>
          <w:szCs w:val="24"/>
        </w:rPr>
      </w:pPr>
    </w:p>
    <w:p w14:paraId="70B7D22B" w14:textId="1348EA15" w:rsidR="00A11FF1" w:rsidRPr="00807297" w:rsidRDefault="00AE592A" w:rsidP="008E048C">
      <w:pPr>
        <w:pStyle w:val="NormalWeb"/>
        <w:spacing w:before="0" w:beforeAutospacing="0" w:after="180" w:afterAutospacing="0"/>
        <w:ind w:left="1440" w:hanging="731"/>
        <w:rPr>
          <w:rFonts w:ascii="Arial" w:hAnsi="Arial" w:cs="Arial"/>
          <w:sz w:val="24"/>
          <w:szCs w:val="24"/>
        </w:rPr>
      </w:pPr>
      <w:r>
        <w:rPr>
          <w:rFonts w:ascii="Arial" w:eastAsiaTheme="minorHAnsi" w:hAnsi="Arial" w:cs="Arial"/>
          <w:sz w:val="24"/>
          <w:szCs w:val="24"/>
        </w:rPr>
        <w:t>5.1.</w:t>
      </w:r>
      <w:r w:rsidR="00366CAA">
        <w:rPr>
          <w:rFonts w:ascii="Arial" w:eastAsiaTheme="minorHAnsi" w:hAnsi="Arial" w:cs="Arial"/>
          <w:sz w:val="24"/>
          <w:szCs w:val="24"/>
        </w:rPr>
        <w:t>3</w:t>
      </w:r>
      <w:r w:rsidR="00A11FF1">
        <w:rPr>
          <w:rFonts w:ascii="Arial" w:eastAsiaTheme="minorHAnsi" w:hAnsi="Arial" w:cs="Arial"/>
          <w:sz w:val="24"/>
          <w:szCs w:val="24"/>
        </w:rPr>
        <w:t xml:space="preserve"> </w:t>
      </w:r>
      <w:r w:rsidR="00A11FF1" w:rsidRPr="00807297">
        <w:rPr>
          <w:rFonts w:ascii="Arial" w:eastAsiaTheme="minorHAnsi" w:hAnsi="Arial" w:cs="Arial"/>
          <w:sz w:val="24"/>
          <w:szCs w:val="24"/>
        </w:rPr>
        <w:t>Where IV access is required, the urgency of treatment must be assessed.</w:t>
      </w:r>
    </w:p>
    <w:p w14:paraId="5706BDEC" w14:textId="77777777" w:rsidR="00A11FF1" w:rsidRDefault="00A11FF1" w:rsidP="00A11FF1">
      <w:pPr>
        <w:pStyle w:val="NormalWeb"/>
        <w:spacing w:before="0" w:beforeAutospacing="0" w:after="180" w:afterAutospacing="0"/>
        <w:ind w:left="720"/>
        <w:rPr>
          <w:rFonts w:ascii="Arial" w:eastAsiaTheme="minorHAnsi" w:hAnsi="Arial" w:cs="Arial"/>
          <w:sz w:val="24"/>
          <w:szCs w:val="24"/>
        </w:rPr>
      </w:pPr>
    </w:p>
    <w:p w14:paraId="38B0DBC7" w14:textId="5C7CE4C7" w:rsidR="00A11FF1" w:rsidRPr="00807297" w:rsidRDefault="00AE592A" w:rsidP="00366CAA">
      <w:pPr>
        <w:pStyle w:val="NormalWeb"/>
        <w:spacing w:before="0" w:beforeAutospacing="0" w:after="180" w:afterAutospacing="0"/>
        <w:ind w:left="720"/>
        <w:rPr>
          <w:rFonts w:ascii="Arial" w:hAnsi="Arial" w:cs="Arial"/>
          <w:sz w:val="24"/>
          <w:szCs w:val="24"/>
        </w:rPr>
      </w:pPr>
      <w:r>
        <w:rPr>
          <w:rFonts w:ascii="Arial" w:eastAsiaTheme="minorHAnsi" w:hAnsi="Arial" w:cs="Arial"/>
          <w:sz w:val="24"/>
          <w:szCs w:val="24"/>
        </w:rPr>
        <w:t>5.1.</w:t>
      </w:r>
      <w:r w:rsidR="00366CAA">
        <w:rPr>
          <w:rFonts w:ascii="Arial" w:eastAsiaTheme="minorHAnsi" w:hAnsi="Arial" w:cs="Arial"/>
          <w:sz w:val="24"/>
          <w:szCs w:val="24"/>
        </w:rPr>
        <w:t>4</w:t>
      </w:r>
      <w:r w:rsidR="00A11FF1">
        <w:rPr>
          <w:rFonts w:ascii="Arial" w:eastAsiaTheme="minorHAnsi" w:hAnsi="Arial" w:cs="Arial"/>
          <w:sz w:val="24"/>
          <w:szCs w:val="24"/>
        </w:rPr>
        <w:t xml:space="preserve"> </w:t>
      </w:r>
      <w:r w:rsidR="00A11FF1" w:rsidRPr="00807297">
        <w:rPr>
          <w:rFonts w:ascii="Arial" w:eastAsiaTheme="minorHAnsi" w:hAnsi="Arial" w:cs="Arial"/>
          <w:sz w:val="24"/>
          <w:szCs w:val="24"/>
        </w:rPr>
        <w:t>The most appropriately experienced available clinician should perform cannulation, particularly when difficult access is anticipated.</w:t>
      </w:r>
    </w:p>
    <w:p w14:paraId="73EC4159" w14:textId="77777777" w:rsidR="00A11FF1" w:rsidRDefault="00A11FF1" w:rsidP="00A11FF1">
      <w:pPr>
        <w:pStyle w:val="NormalWeb"/>
        <w:spacing w:before="0" w:beforeAutospacing="0" w:after="180" w:afterAutospacing="0"/>
        <w:ind w:left="720"/>
        <w:rPr>
          <w:rFonts w:ascii="Arial" w:eastAsiaTheme="minorHAnsi" w:hAnsi="Arial" w:cs="Arial"/>
          <w:sz w:val="24"/>
          <w:szCs w:val="24"/>
        </w:rPr>
      </w:pPr>
    </w:p>
    <w:p w14:paraId="4993EE4A" w14:textId="3D8EA93F" w:rsidR="00A11FF1" w:rsidRDefault="00AE592A" w:rsidP="00366CAA">
      <w:pPr>
        <w:pStyle w:val="NormalWeb"/>
        <w:spacing w:before="0" w:beforeAutospacing="0" w:after="180" w:afterAutospacing="0"/>
        <w:ind w:left="720"/>
        <w:rPr>
          <w:rFonts w:ascii="Arial" w:eastAsiaTheme="minorHAnsi" w:hAnsi="Arial" w:cs="Arial"/>
          <w:sz w:val="24"/>
          <w:szCs w:val="24"/>
        </w:rPr>
      </w:pPr>
      <w:proofErr w:type="gramStart"/>
      <w:r>
        <w:rPr>
          <w:rFonts w:ascii="Arial" w:eastAsiaTheme="minorHAnsi" w:hAnsi="Arial" w:cs="Arial"/>
          <w:sz w:val="24"/>
          <w:szCs w:val="24"/>
        </w:rPr>
        <w:t>5.1.</w:t>
      </w:r>
      <w:r w:rsidR="00366CAA">
        <w:rPr>
          <w:rFonts w:ascii="Arial" w:eastAsiaTheme="minorHAnsi" w:hAnsi="Arial" w:cs="Arial"/>
          <w:sz w:val="24"/>
          <w:szCs w:val="24"/>
        </w:rPr>
        <w:t>5</w:t>
      </w:r>
      <w:r w:rsidR="00A11FF1">
        <w:rPr>
          <w:rFonts w:ascii="Arial" w:eastAsiaTheme="minorHAnsi" w:hAnsi="Arial" w:cs="Arial"/>
          <w:sz w:val="24"/>
          <w:szCs w:val="24"/>
        </w:rPr>
        <w:t xml:space="preserve">  </w:t>
      </w:r>
      <w:r w:rsidR="00A11FF1" w:rsidRPr="00807297">
        <w:rPr>
          <w:rFonts w:ascii="Arial" w:eastAsiaTheme="minorHAnsi" w:hAnsi="Arial" w:cs="Arial"/>
          <w:sz w:val="24"/>
          <w:szCs w:val="24"/>
        </w:rPr>
        <w:t>Repeated</w:t>
      </w:r>
      <w:proofErr w:type="gramEnd"/>
      <w:r w:rsidR="00A11FF1" w:rsidRPr="00807297">
        <w:rPr>
          <w:rFonts w:ascii="Arial" w:eastAsiaTheme="minorHAnsi" w:hAnsi="Arial" w:cs="Arial"/>
          <w:sz w:val="24"/>
          <w:szCs w:val="24"/>
        </w:rPr>
        <w:t xml:space="preserve"> attempts by multiple inexperienced operators should be avoided.</w:t>
      </w:r>
    </w:p>
    <w:p w14:paraId="4B296992" w14:textId="77777777" w:rsidR="00A11FF1" w:rsidRPr="00807297" w:rsidRDefault="00A11FF1" w:rsidP="00A11FF1">
      <w:pPr>
        <w:pStyle w:val="NormalWeb"/>
        <w:spacing w:before="0" w:beforeAutospacing="0" w:after="180" w:afterAutospacing="0"/>
        <w:rPr>
          <w:rFonts w:ascii="Arial" w:hAnsi="Arial" w:cs="Arial"/>
          <w:sz w:val="24"/>
          <w:szCs w:val="24"/>
        </w:rPr>
      </w:pPr>
    </w:p>
    <w:p w14:paraId="0EC3D3F8" w14:textId="01FF2D7C" w:rsidR="00A11FF1" w:rsidRDefault="00AE592A" w:rsidP="00366CAA">
      <w:pPr>
        <w:pStyle w:val="NormalWeb"/>
        <w:spacing w:before="0" w:beforeAutospacing="0" w:after="180" w:afterAutospacing="0"/>
        <w:ind w:left="720"/>
        <w:rPr>
          <w:rFonts w:ascii="Arial" w:eastAsiaTheme="minorHAnsi" w:hAnsi="Arial" w:cs="Arial"/>
          <w:sz w:val="24"/>
          <w:szCs w:val="24"/>
        </w:rPr>
      </w:pPr>
      <w:proofErr w:type="gramStart"/>
      <w:r>
        <w:rPr>
          <w:rFonts w:ascii="Arial" w:eastAsiaTheme="minorHAnsi" w:hAnsi="Arial" w:cs="Arial"/>
          <w:sz w:val="24"/>
          <w:szCs w:val="24"/>
        </w:rPr>
        <w:t>5.1.</w:t>
      </w:r>
      <w:r w:rsidR="00366CAA">
        <w:rPr>
          <w:rFonts w:ascii="Arial" w:eastAsiaTheme="minorHAnsi" w:hAnsi="Arial" w:cs="Arial"/>
          <w:sz w:val="24"/>
          <w:szCs w:val="24"/>
        </w:rPr>
        <w:t>6</w:t>
      </w:r>
      <w:r w:rsidR="00A11FF1">
        <w:rPr>
          <w:rFonts w:ascii="Arial" w:eastAsiaTheme="minorHAnsi" w:hAnsi="Arial" w:cs="Arial"/>
          <w:sz w:val="24"/>
          <w:szCs w:val="24"/>
        </w:rPr>
        <w:t xml:space="preserve">  </w:t>
      </w:r>
      <w:r w:rsidR="00A11FF1" w:rsidRPr="00807297">
        <w:rPr>
          <w:rFonts w:ascii="Arial" w:eastAsiaTheme="minorHAnsi" w:hAnsi="Arial" w:cs="Arial"/>
          <w:sz w:val="24"/>
          <w:szCs w:val="24"/>
        </w:rPr>
        <w:t>Unless</w:t>
      </w:r>
      <w:proofErr w:type="gramEnd"/>
      <w:r w:rsidR="00A11FF1" w:rsidRPr="00807297">
        <w:rPr>
          <w:rFonts w:ascii="Arial" w:eastAsiaTheme="minorHAnsi" w:hAnsi="Arial" w:cs="Arial"/>
          <w:sz w:val="24"/>
          <w:szCs w:val="24"/>
        </w:rPr>
        <w:t xml:space="preserve"> there is a compelling clinical reason otherwise, an individual practitioner should undertake </w:t>
      </w:r>
      <w:r w:rsidR="00A11FF1" w:rsidRPr="00807297">
        <w:rPr>
          <w:rFonts w:ascii="Arial" w:eastAsiaTheme="minorHAnsi" w:hAnsi="Arial" w:cs="Arial"/>
          <w:b/>
          <w:bCs/>
          <w:sz w:val="24"/>
          <w:szCs w:val="24"/>
        </w:rPr>
        <w:t>no more than two unsuccessful attempts</w:t>
      </w:r>
      <w:r w:rsidR="00A11FF1" w:rsidRPr="00807297">
        <w:rPr>
          <w:rFonts w:ascii="Arial" w:eastAsiaTheme="minorHAnsi" w:hAnsi="Arial" w:cs="Arial"/>
          <w:sz w:val="24"/>
          <w:szCs w:val="24"/>
        </w:rPr>
        <w:t xml:space="preserve"> before escalating to a more experienced practitioner.</w:t>
      </w:r>
    </w:p>
    <w:p w14:paraId="09A780FA" w14:textId="77777777" w:rsidR="00A11FF1" w:rsidRDefault="00A11FF1" w:rsidP="00A11FF1">
      <w:pPr>
        <w:pStyle w:val="NormalWeb"/>
        <w:spacing w:before="0" w:beforeAutospacing="0" w:after="180" w:afterAutospacing="0"/>
        <w:rPr>
          <w:rFonts w:ascii="Arial" w:eastAsiaTheme="minorHAnsi" w:hAnsi="Arial" w:cs="Arial"/>
          <w:sz w:val="24"/>
          <w:szCs w:val="24"/>
        </w:rPr>
      </w:pPr>
    </w:p>
    <w:p w14:paraId="7A0BACEA" w14:textId="233A1DED" w:rsidR="00A11FF1" w:rsidRDefault="00AE592A" w:rsidP="00366CAA">
      <w:pPr>
        <w:pStyle w:val="NormalWeb"/>
        <w:spacing w:before="0" w:beforeAutospacing="0" w:after="180" w:afterAutospacing="0"/>
        <w:ind w:left="720"/>
        <w:rPr>
          <w:rFonts w:ascii="Arial" w:eastAsiaTheme="minorHAnsi" w:hAnsi="Arial" w:cs="Arial"/>
          <w:sz w:val="24"/>
          <w:szCs w:val="24"/>
        </w:rPr>
      </w:pPr>
      <w:r>
        <w:rPr>
          <w:rFonts w:ascii="Arial" w:eastAsiaTheme="minorHAnsi" w:hAnsi="Arial" w:cs="Arial"/>
          <w:sz w:val="24"/>
          <w:szCs w:val="24"/>
        </w:rPr>
        <w:lastRenderedPageBreak/>
        <w:t>5.1.</w:t>
      </w:r>
      <w:r w:rsidR="00366CAA">
        <w:rPr>
          <w:rFonts w:ascii="Arial" w:eastAsiaTheme="minorHAnsi" w:hAnsi="Arial" w:cs="Arial"/>
          <w:sz w:val="24"/>
          <w:szCs w:val="24"/>
        </w:rPr>
        <w:t>7</w:t>
      </w:r>
      <w:r w:rsidR="00A11FF1">
        <w:rPr>
          <w:rFonts w:ascii="Arial" w:eastAsiaTheme="minorHAnsi" w:hAnsi="Arial" w:cs="Arial"/>
          <w:sz w:val="24"/>
          <w:szCs w:val="24"/>
        </w:rPr>
        <w:t xml:space="preserve"> The new practitioner </w:t>
      </w:r>
      <w:r w:rsidR="00A11FF1" w:rsidRPr="00807297">
        <w:rPr>
          <w:rFonts w:ascii="Arial" w:eastAsiaTheme="minorHAnsi" w:hAnsi="Arial" w:cs="Arial"/>
          <w:sz w:val="24"/>
          <w:szCs w:val="24"/>
        </w:rPr>
        <w:t>should reassess the patient and potential sites rather than simply repeating the same approach.</w:t>
      </w:r>
    </w:p>
    <w:p w14:paraId="2CF592C2" w14:textId="77777777" w:rsidR="00A11FF1" w:rsidRDefault="00A11FF1" w:rsidP="00A11FF1">
      <w:pPr>
        <w:pStyle w:val="NormalWeb"/>
        <w:spacing w:before="0" w:beforeAutospacing="0" w:after="180" w:afterAutospacing="0"/>
        <w:rPr>
          <w:rFonts w:ascii="Arial" w:eastAsiaTheme="minorHAnsi" w:hAnsi="Arial" w:cs="Arial"/>
          <w:sz w:val="24"/>
          <w:szCs w:val="24"/>
        </w:rPr>
      </w:pPr>
    </w:p>
    <w:p w14:paraId="640BD8CB" w14:textId="006F0E62" w:rsidR="00A11FF1" w:rsidRPr="00807297" w:rsidRDefault="00AE592A" w:rsidP="00366CAA">
      <w:pPr>
        <w:pStyle w:val="NormalWeb"/>
        <w:spacing w:before="0" w:beforeAutospacing="0" w:after="180" w:afterAutospacing="0"/>
        <w:ind w:left="720"/>
        <w:rPr>
          <w:rFonts w:ascii="Arial" w:hAnsi="Arial" w:cs="Arial"/>
          <w:sz w:val="24"/>
          <w:szCs w:val="24"/>
        </w:rPr>
      </w:pPr>
      <w:r>
        <w:rPr>
          <w:rFonts w:ascii="Arial" w:eastAsiaTheme="minorHAnsi" w:hAnsi="Arial" w:cs="Arial"/>
          <w:sz w:val="24"/>
          <w:szCs w:val="24"/>
        </w:rPr>
        <w:t>5.1.</w:t>
      </w:r>
      <w:r w:rsidR="00366CAA">
        <w:rPr>
          <w:rFonts w:ascii="Arial" w:eastAsiaTheme="minorHAnsi" w:hAnsi="Arial" w:cs="Arial"/>
          <w:sz w:val="24"/>
          <w:szCs w:val="24"/>
        </w:rPr>
        <w:t>8</w:t>
      </w:r>
      <w:r w:rsidR="00A11FF1">
        <w:rPr>
          <w:rFonts w:ascii="Arial" w:eastAsiaTheme="minorHAnsi" w:hAnsi="Arial" w:cs="Arial"/>
          <w:sz w:val="24"/>
          <w:szCs w:val="24"/>
        </w:rPr>
        <w:t xml:space="preserve"> </w:t>
      </w:r>
      <w:r w:rsidR="00A11FF1" w:rsidRPr="00807297">
        <w:rPr>
          <w:rFonts w:ascii="Arial" w:eastAsiaTheme="minorHAnsi" w:hAnsi="Arial" w:cs="Arial"/>
          <w:sz w:val="24"/>
          <w:szCs w:val="24"/>
        </w:rPr>
        <w:t>Where difficult access is anticipated from the outset, escalation to an experienced practitioner and/or ultrasound-guided cannulation should occur early.</w:t>
      </w:r>
    </w:p>
    <w:p w14:paraId="3588C60E" w14:textId="77777777" w:rsidR="00A11FF1" w:rsidRPr="00807297" w:rsidRDefault="00A11FF1" w:rsidP="00A11FF1">
      <w:pPr>
        <w:pStyle w:val="NormalWeb"/>
        <w:spacing w:before="0" w:beforeAutospacing="0" w:after="180" w:afterAutospacing="0"/>
        <w:rPr>
          <w:rFonts w:ascii="Arial" w:hAnsi="Arial" w:cs="Arial"/>
          <w:sz w:val="24"/>
          <w:szCs w:val="24"/>
        </w:rPr>
      </w:pPr>
    </w:p>
    <w:p w14:paraId="5B22C68D" w14:textId="7F2A0F82" w:rsidR="00A11FF1" w:rsidRDefault="00AE592A" w:rsidP="00A11FF1">
      <w:pPr>
        <w:pStyle w:val="NormalWeb"/>
        <w:spacing w:before="0" w:beforeAutospacing="0" w:after="180" w:afterAutospacing="0"/>
        <w:rPr>
          <w:rFonts w:ascii="Arial" w:eastAsiaTheme="minorHAnsi" w:hAnsi="Arial" w:cs="Arial"/>
          <w:sz w:val="24"/>
          <w:szCs w:val="24"/>
        </w:rPr>
      </w:pPr>
      <w:r>
        <w:rPr>
          <w:rFonts w:ascii="Arial" w:eastAsiaTheme="minorHAnsi" w:hAnsi="Arial" w:cs="Arial"/>
          <w:sz w:val="24"/>
          <w:szCs w:val="24"/>
        </w:rPr>
        <w:t>*</w:t>
      </w:r>
      <w:r w:rsidR="00A11FF1" w:rsidRPr="00807297">
        <w:rPr>
          <w:rFonts w:ascii="Arial" w:eastAsiaTheme="minorHAnsi" w:hAnsi="Arial" w:cs="Arial"/>
          <w:sz w:val="24"/>
          <w:szCs w:val="24"/>
        </w:rPr>
        <w:t>Clinical urgency overrides the routine escalation sequence. A deteriorating patient must not progress slowly through each stage of the pathway if urgent vascular access is required</w:t>
      </w:r>
    </w:p>
    <w:p w14:paraId="6027E34A" w14:textId="77777777" w:rsidR="00A11FF1" w:rsidRDefault="00A11FF1" w:rsidP="00A11FF1">
      <w:pPr>
        <w:pStyle w:val="NormalWeb"/>
        <w:spacing w:before="0" w:beforeAutospacing="0" w:after="180" w:afterAutospacing="0"/>
        <w:rPr>
          <w:rFonts w:ascii="Arial" w:eastAsiaTheme="minorHAnsi" w:hAnsi="Arial" w:cs="Arial"/>
          <w:sz w:val="24"/>
          <w:szCs w:val="24"/>
        </w:rPr>
      </w:pPr>
    </w:p>
    <w:p w14:paraId="75478671" w14:textId="77777777" w:rsidR="00A11FF1" w:rsidRDefault="00A11FF1" w:rsidP="00A11FF1">
      <w:pPr>
        <w:pStyle w:val="NormalWeb"/>
        <w:spacing w:before="0" w:beforeAutospacing="0" w:after="180" w:afterAutospacing="0"/>
        <w:rPr>
          <w:rFonts w:ascii="Arial" w:eastAsiaTheme="minorHAnsi" w:hAnsi="Arial" w:cs="Arial"/>
          <w:sz w:val="24"/>
          <w:szCs w:val="24"/>
        </w:rPr>
      </w:pPr>
    </w:p>
    <w:p w14:paraId="53FD80DB" w14:textId="4A48F2BD" w:rsidR="00A11FF1" w:rsidRDefault="00AE592A" w:rsidP="00A11FF1">
      <w:pPr>
        <w:pStyle w:val="NormalWeb"/>
        <w:spacing w:before="0" w:beforeAutospacing="0" w:after="180" w:afterAutospacing="0"/>
        <w:rPr>
          <w:rFonts w:ascii="Arial" w:eastAsiaTheme="minorHAnsi" w:hAnsi="Arial" w:cs="Arial"/>
          <w:b/>
          <w:bCs/>
          <w:sz w:val="24"/>
          <w:szCs w:val="24"/>
        </w:rPr>
      </w:pPr>
      <w:proofErr w:type="gramStart"/>
      <w:r w:rsidRPr="00695606">
        <w:rPr>
          <w:rFonts w:ascii="Arial" w:hAnsi="Arial" w:cs="Arial"/>
          <w:b/>
          <w:bCs/>
          <w:sz w:val="24"/>
          <w:szCs w:val="24"/>
        </w:rPr>
        <w:t>6.0</w:t>
      </w:r>
      <w:r w:rsidR="00A11FF1">
        <w:rPr>
          <w:rFonts w:ascii="Arial" w:hAnsi="Arial" w:cs="Arial"/>
          <w:sz w:val="24"/>
          <w:szCs w:val="24"/>
        </w:rPr>
        <w:t xml:space="preserve"> </w:t>
      </w:r>
      <w:r w:rsidR="00A11FF1" w:rsidRPr="00807297">
        <w:rPr>
          <w:rFonts w:ascii="Arial" w:eastAsiaTheme="minorHAnsi" w:hAnsi="Arial" w:cs="Arial"/>
          <w:b/>
          <w:bCs/>
          <w:sz w:val="24"/>
          <w:szCs w:val="24"/>
        </w:rPr>
        <w:t>.</w:t>
      </w:r>
      <w:proofErr w:type="gramEnd"/>
      <w:r w:rsidR="00A11FF1" w:rsidRPr="00807297">
        <w:rPr>
          <w:rFonts w:ascii="Arial" w:eastAsiaTheme="minorHAnsi" w:hAnsi="Arial" w:cs="Arial"/>
          <w:b/>
          <w:bCs/>
          <w:sz w:val="24"/>
          <w:szCs w:val="24"/>
        </w:rPr>
        <w:t xml:space="preserve"> ESCALATION PATHWAY</w:t>
      </w:r>
    </w:p>
    <w:p w14:paraId="3F45294D" w14:textId="77777777" w:rsidR="00A11FF1" w:rsidRDefault="00A11FF1" w:rsidP="00A11FF1">
      <w:pPr>
        <w:pStyle w:val="NormalWeb"/>
        <w:spacing w:before="0" w:beforeAutospacing="0" w:after="180" w:afterAutospacing="0"/>
        <w:rPr>
          <w:rFonts w:ascii="Arial" w:eastAsiaTheme="minorHAnsi" w:hAnsi="Arial" w:cs="Arial"/>
          <w:b/>
          <w:bCs/>
          <w:sz w:val="24"/>
          <w:szCs w:val="24"/>
        </w:rPr>
      </w:pPr>
    </w:p>
    <w:p w14:paraId="5B4E3D59" w14:textId="3F877B1A" w:rsidR="00A11FF1" w:rsidRPr="00807297" w:rsidRDefault="00AE592A" w:rsidP="00A11FF1">
      <w:pPr>
        <w:pStyle w:val="NormalWeb"/>
        <w:spacing w:before="0" w:beforeAutospacing="0" w:after="224" w:afterAutospacing="0"/>
        <w:rPr>
          <w:rFonts w:ascii="Arial" w:eastAsiaTheme="minorHAnsi" w:hAnsi="Arial" w:cs="Arial"/>
          <w:sz w:val="24"/>
          <w:szCs w:val="24"/>
        </w:rPr>
      </w:pPr>
      <w:r>
        <w:rPr>
          <w:rFonts w:ascii="Arial" w:eastAsiaTheme="minorHAnsi" w:hAnsi="Arial" w:cs="Arial"/>
          <w:b/>
          <w:bCs/>
          <w:sz w:val="24"/>
          <w:szCs w:val="24"/>
        </w:rPr>
        <w:t>6.1</w:t>
      </w:r>
      <w:r w:rsidR="00366CAA">
        <w:rPr>
          <w:rFonts w:ascii="Arial" w:eastAsiaTheme="minorHAnsi" w:hAnsi="Arial" w:cs="Arial"/>
          <w:b/>
          <w:bCs/>
          <w:sz w:val="24"/>
          <w:szCs w:val="24"/>
        </w:rPr>
        <w:t xml:space="preserve"> </w:t>
      </w:r>
      <w:r w:rsidR="00A11FF1" w:rsidRPr="00807297">
        <w:rPr>
          <w:rFonts w:ascii="Arial" w:eastAsiaTheme="minorHAnsi" w:hAnsi="Arial" w:cs="Arial"/>
          <w:b/>
          <w:bCs/>
          <w:sz w:val="24"/>
          <w:szCs w:val="24"/>
        </w:rPr>
        <w:t>STAGE 1 – INITIAL ASSESSMENT AND CANNULATION</w:t>
      </w:r>
    </w:p>
    <w:p w14:paraId="63945905" w14:textId="77777777" w:rsidR="00A11FF1" w:rsidRPr="00807297" w:rsidRDefault="00A11FF1" w:rsidP="00A11FF1">
      <w:pPr>
        <w:pStyle w:val="NormalWeb"/>
        <w:spacing w:before="0" w:beforeAutospacing="0" w:after="180" w:afterAutospacing="0"/>
        <w:rPr>
          <w:rFonts w:ascii="Arial" w:hAnsi="Arial" w:cs="Arial"/>
          <w:sz w:val="24"/>
          <w:szCs w:val="24"/>
        </w:rPr>
      </w:pPr>
      <w:r w:rsidRPr="00807297">
        <w:rPr>
          <w:rFonts w:ascii="Arial" w:eastAsiaTheme="minorHAnsi" w:hAnsi="Arial" w:cs="Arial"/>
          <w:sz w:val="24"/>
          <w:szCs w:val="24"/>
        </w:rPr>
        <w:t>The doctor or appropriately trained practitioner responsible for the patient should:</w:t>
      </w:r>
    </w:p>
    <w:p w14:paraId="4D27FEEA" w14:textId="77777777" w:rsidR="00A11FF1" w:rsidRPr="00807297" w:rsidRDefault="00A11FF1" w:rsidP="00A11FF1">
      <w:pPr>
        <w:numPr>
          <w:ilvl w:val="0"/>
          <w:numId w:val="21"/>
        </w:numPr>
        <w:rPr>
          <w:rFonts w:cs="Arial"/>
          <w:szCs w:val="24"/>
        </w:rPr>
      </w:pPr>
      <w:r w:rsidRPr="00807297">
        <w:rPr>
          <w:rFonts w:cs="Arial"/>
          <w:szCs w:val="24"/>
        </w:rPr>
        <w:t>Confirm the indication and urgency for IV access.</w:t>
      </w:r>
    </w:p>
    <w:p w14:paraId="126B38A4" w14:textId="77777777" w:rsidR="00A11FF1" w:rsidRPr="00807297" w:rsidRDefault="00A11FF1" w:rsidP="00A11FF1">
      <w:pPr>
        <w:numPr>
          <w:ilvl w:val="0"/>
          <w:numId w:val="21"/>
        </w:numPr>
        <w:rPr>
          <w:rFonts w:cs="Arial"/>
          <w:szCs w:val="24"/>
        </w:rPr>
      </w:pPr>
      <w:r w:rsidRPr="00807297">
        <w:rPr>
          <w:rFonts w:cs="Arial"/>
          <w:szCs w:val="24"/>
        </w:rPr>
        <w:t>Review any history of difficult vascular access.</w:t>
      </w:r>
    </w:p>
    <w:p w14:paraId="3668B90E" w14:textId="77777777" w:rsidR="00A11FF1" w:rsidRPr="00807297" w:rsidRDefault="00A11FF1" w:rsidP="00A11FF1">
      <w:pPr>
        <w:numPr>
          <w:ilvl w:val="0"/>
          <w:numId w:val="21"/>
        </w:numPr>
        <w:rPr>
          <w:rFonts w:cs="Arial"/>
          <w:szCs w:val="24"/>
        </w:rPr>
      </w:pPr>
      <w:r w:rsidRPr="00807297">
        <w:rPr>
          <w:rFonts w:cs="Arial"/>
          <w:szCs w:val="24"/>
        </w:rPr>
        <w:t>Assess both upper limbs for an appropriate peripheral vein.</w:t>
      </w:r>
    </w:p>
    <w:p w14:paraId="6A9020E1" w14:textId="77777777" w:rsidR="00A11FF1" w:rsidRPr="00807297" w:rsidRDefault="00A11FF1" w:rsidP="00A11FF1">
      <w:pPr>
        <w:numPr>
          <w:ilvl w:val="0"/>
          <w:numId w:val="21"/>
        </w:numPr>
        <w:rPr>
          <w:rFonts w:cs="Arial"/>
          <w:szCs w:val="24"/>
        </w:rPr>
      </w:pPr>
      <w:r w:rsidRPr="00807297">
        <w:rPr>
          <w:rFonts w:cs="Arial"/>
          <w:szCs w:val="24"/>
        </w:rPr>
        <w:t>Optimise positioning, lighting, warmth and venous filling where clinically appropriate.</w:t>
      </w:r>
    </w:p>
    <w:p w14:paraId="364A4CED" w14:textId="77777777" w:rsidR="00A11FF1" w:rsidRPr="00807297" w:rsidRDefault="00A11FF1" w:rsidP="00A11FF1">
      <w:pPr>
        <w:numPr>
          <w:ilvl w:val="0"/>
          <w:numId w:val="21"/>
        </w:numPr>
        <w:rPr>
          <w:rFonts w:cs="Arial"/>
          <w:szCs w:val="24"/>
        </w:rPr>
      </w:pPr>
      <w:r w:rsidRPr="00807297">
        <w:rPr>
          <w:rFonts w:cs="Arial"/>
          <w:szCs w:val="24"/>
        </w:rPr>
        <w:t>Select an appropriate cannula size for the intended therapy.</w:t>
      </w:r>
    </w:p>
    <w:p w14:paraId="5B75FD3B" w14:textId="77777777" w:rsidR="00A11FF1" w:rsidRPr="00807297" w:rsidRDefault="00A11FF1" w:rsidP="00A11FF1">
      <w:pPr>
        <w:numPr>
          <w:ilvl w:val="0"/>
          <w:numId w:val="21"/>
        </w:numPr>
        <w:rPr>
          <w:rFonts w:cs="Arial"/>
          <w:szCs w:val="24"/>
        </w:rPr>
      </w:pPr>
      <w:r w:rsidRPr="00807297">
        <w:rPr>
          <w:rFonts w:cs="Arial"/>
          <w:szCs w:val="24"/>
        </w:rPr>
        <w:t>Undertake cannulation using an aseptic technique.</w:t>
      </w:r>
    </w:p>
    <w:p w14:paraId="5880B82B" w14:textId="77777777" w:rsidR="00A11FF1" w:rsidRPr="00807297" w:rsidRDefault="00A11FF1" w:rsidP="00A11FF1">
      <w:pPr>
        <w:pStyle w:val="NormalWeb"/>
        <w:spacing w:before="0" w:beforeAutospacing="0" w:after="210" w:afterAutospacing="0"/>
        <w:rPr>
          <w:rFonts w:ascii="Arial" w:eastAsiaTheme="minorHAnsi" w:hAnsi="Arial" w:cs="Arial"/>
          <w:sz w:val="24"/>
          <w:szCs w:val="24"/>
        </w:rPr>
      </w:pPr>
      <w:r w:rsidRPr="00807297">
        <w:rPr>
          <w:rFonts w:ascii="Arial" w:eastAsiaTheme="minorHAnsi" w:hAnsi="Arial" w:cs="Arial"/>
          <w:b/>
          <w:bCs/>
          <w:sz w:val="24"/>
          <w:szCs w:val="24"/>
        </w:rPr>
        <w:t>Maximum attempts</w:t>
      </w:r>
    </w:p>
    <w:p w14:paraId="5D262D80" w14:textId="77777777" w:rsidR="00A11FF1" w:rsidRPr="00807297" w:rsidRDefault="00A11FF1" w:rsidP="00A11FF1">
      <w:pPr>
        <w:pStyle w:val="NormalWeb"/>
        <w:spacing w:before="0" w:beforeAutospacing="0" w:after="180" w:afterAutospacing="0"/>
        <w:rPr>
          <w:rFonts w:ascii="Arial" w:hAnsi="Arial" w:cs="Arial"/>
          <w:sz w:val="24"/>
          <w:szCs w:val="24"/>
        </w:rPr>
      </w:pPr>
      <w:r w:rsidRPr="00807297">
        <w:rPr>
          <w:rFonts w:ascii="Arial" w:eastAsiaTheme="minorHAnsi" w:hAnsi="Arial" w:cs="Arial"/>
          <w:sz w:val="24"/>
          <w:szCs w:val="24"/>
        </w:rPr>
        <w:t xml:space="preserve">A practitioner should normally make </w:t>
      </w:r>
      <w:r w:rsidRPr="00807297">
        <w:rPr>
          <w:rFonts w:ascii="Arial" w:eastAsiaTheme="minorHAnsi" w:hAnsi="Arial" w:cs="Arial"/>
          <w:b/>
          <w:bCs/>
          <w:sz w:val="24"/>
          <w:szCs w:val="24"/>
        </w:rPr>
        <w:t>no more than two attempts</w:t>
      </w:r>
      <w:r w:rsidRPr="00807297">
        <w:rPr>
          <w:rFonts w:ascii="Arial" w:eastAsiaTheme="minorHAnsi" w:hAnsi="Arial" w:cs="Arial"/>
          <w:sz w:val="24"/>
          <w:szCs w:val="24"/>
        </w:rPr>
        <w:t>.</w:t>
      </w:r>
    </w:p>
    <w:p w14:paraId="1CAC6636" w14:textId="77777777" w:rsidR="00A11FF1" w:rsidRDefault="00A11FF1" w:rsidP="00A11FF1">
      <w:pPr>
        <w:pStyle w:val="NormalWeb"/>
        <w:spacing w:before="0" w:beforeAutospacing="0" w:after="180" w:afterAutospacing="0"/>
        <w:rPr>
          <w:rFonts w:ascii="Arial" w:eastAsiaTheme="minorHAnsi" w:hAnsi="Arial" w:cs="Arial"/>
          <w:sz w:val="24"/>
          <w:szCs w:val="24"/>
        </w:rPr>
      </w:pPr>
      <w:r w:rsidRPr="00807297">
        <w:rPr>
          <w:rFonts w:ascii="Arial" w:eastAsiaTheme="minorHAnsi" w:hAnsi="Arial" w:cs="Arial"/>
          <w:sz w:val="24"/>
          <w:szCs w:val="24"/>
        </w:rPr>
        <w:t>After two unsuccessful attempts, further repeated attempts by the same practitioner should be avoided and escalation should occur.</w:t>
      </w:r>
    </w:p>
    <w:p w14:paraId="69A3F933" w14:textId="77777777" w:rsidR="00AE592A" w:rsidRDefault="00AE592A" w:rsidP="00A11FF1">
      <w:pPr>
        <w:pStyle w:val="NormalWeb"/>
        <w:spacing w:before="0" w:beforeAutospacing="0" w:after="180" w:afterAutospacing="0"/>
        <w:rPr>
          <w:rFonts w:ascii="Arial" w:eastAsiaTheme="minorHAnsi" w:hAnsi="Arial" w:cs="Arial"/>
          <w:sz w:val="24"/>
          <w:szCs w:val="24"/>
        </w:rPr>
      </w:pPr>
    </w:p>
    <w:p w14:paraId="6FD41813" w14:textId="0C7DB756" w:rsidR="00A11FF1" w:rsidRPr="00807297" w:rsidRDefault="00AE592A" w:rsidP="00A11FF1">
      <w:pPr>
        <w:pStyle w:val="NormalWeb"/>
        <w:spacing w:before="0" w:beforeAutospacing="0" w:after="224" w:afterAutospacing="0"/>
        <w:rPr>
          <w:rFonts w:ascii="Arial" w:eastAsiaTheme="minorHAnsi" w:hAnsi="Arial" w:cs="Arial"/>
          <w:sz w:val="24"/>
          <w:szCs w:val="24"/>
        </w:rPr>
      </w:pPr>
      <w:r w:rsidRPr="00695606">
        <w:rPr>
          <w:rFonts w:ascii="Arial" w:eastAsiaTheme="minorHAnsi" w:hAnsi="Arial" w:cs="Arial"/>
          <w:b/>
          <w:bCs/>
          <w:sz w:val="24"/>
          <w:szCs w:val="24"/>
        </w:rPr>
        <w:t xml:space="preserve">6 </w:t>
      </w:r>
      <w:r w:rsidR="00A11FF1" w:rsidRPr="00695606">
        <w:rPr>
          <w:rFonts w:ascii="Arial" w:eastAsiaTheme="minorHAnsi" w:hAnsi="Arial" w:cs="Arial"/>
          <w:b/>
          <w:bCs/>
          <w:sz w:val="24"/>
          <w:szCs w:val="24"/>
        </w:rPr>
        <w:t>.2</w:t>
      </w:r>
      <w:r w:rsidR="00A11FF1">
        <w:rPr>
          <w:rFonts w:ascii="Arial" w:eastAsiaTheme="minorHAnsi" w:hAnsi="Arial" w:cs="Arial"/>
          <w:sz w:val="24"/>
          <w:szCs w:val="24"/>
        </w:rPr>
        <w:t xml:space="preserve"> </w:t>
      </w:r>
      <w:r w:rsidR="00A11FF1" w:rsidRPr="00807297">
        <w:rPr>
          <w:rFonts w:ascii="Arial" w:eastAsiaTheme="minorHAnsi" w:hAnsi="Arial" w:cs="Arial"/>
          <w:b/>
          <w:bCs/>
          <w:sz w:val="24"/>
          <w:szCs w:val="24"/>
        </w:rPr>
        <w:t>STAGE 2 – ESCALATION TO AN EXPERIENCED CLINICIAN</w:t>
      </w:r>
    </w:p>
    <w:p w14:paraId="36AC777B" w14:textId="48633A50" w:rsidR="00A11FF1" w:rsidRPr="00807297" w:rsidRDefault="00A11FF1" w:rsidP="00A11FF1">
      <w:pPr>
        <w:pStyle w:val="NormalWeb"/>
        <w:spacing w:before="0" w:beforeAutospacing="0" w:after="180" w:afterAutospacing="0"/>
        <w:rPr>
          <w:rFonts w:ascii="Arial" w:hAnsi="Arial" w:cs="Arial"/>
          <w:sz w:val="24"/>
          <w:szCs w:val="24"/>
        </w:rPr>
      </w:pPr>
      <w:r w:rsidRPr="00807297">
        <w:rPr>
          <w:rFonts w:ascii="Arial" w:eastAsiaTheme="minorHAnsi" w:hAnsi="Arial" w:cs="Arial"/>
          <w:sz w:val="24"/>
          <w:szCs w:val="24"/>
        </w:rPr>
        <w:t xml:space="preserve">Escalate to an appropriately experienced member of </w:t>
      </w:r>
      <w:r w:rsidR="00AE592A" w:rsidRPr="00807297">
        <w:rPr>
          <w:rFonts w:ascii="Arial" w:eastAsiaTheme="minorHAnsi" w:hAnsi="Arial" w:cs="Arial"/>
          <w:sz w:val="24"/>
          <w:szCs w:val="24"/>
        </w:rPr>
        <w:t>the medical</w:t>
      </w:r>
      <w:r w:rsidRPr="00807297">
        <w:rPr>
          <w:rFonts w:ascii="Arial" w:eastAsiaTheme="minorHAnsi" w:hAnsi="Arial" w:cs="Arial"/>
          <w:sz w:val="24"/>
          <w:szCs w:val="24"/>
        </w:rPr>
        <w:t xml:space="preserve"> team, for example:</w:t>
      </w:r>
    </w:p>
    <w:p w14:paraId="117076CA" w14:textId="77777777" w:rsidR="00A11FF1" w:rsidRPr="00807297" w:rsidRDefault="00A11FF1" w:rsidP="00A11FF1">
      <w:pPr>
        <w:numPr>
          <w:ilvl w:val="0"/>
          <w:numId w:val="22"/>
        </w:numPr>
        <w:rPr>
          <w:rFonts w:cs="Arial"/>
          <w:szCs w:val="24"/>
        </w:rPr>
      </w:pPr>
      <w:r w:rsidRPr="00807297">
        <w:rPr>
          <w:rFonts w:cs="Arial"/>
          <w:szCs w:val="24"/>
        </w:rPr>
        <w:t>Specialty Trainee;</w:t>
      </w:r>
    </w:p>
    <w:p w14:paraId="2289D357" w14:textId="77777777" w:rsidR="00A11FF1" w:rsidRPr="00807297" w:rsidRDefault="00A11FF1" w:rsidP="00A11FF1">
      <w:pPr>
        <w:numPr>
          <w:ilvl w:val="0"/>
          <w:numId w:val="22"/>
        </w:numPr>
        <w:rPr>
          <w:rFonts w:cs="Arial"/>
          <w:szCs w:val="24"/>
        </w:rPr>
      </w:pPr>
      <w:r w:rsidRPr="00807297">
        <w:rPr>
          <w:rFonts w:cs="Arial"/>
          <w:szCs w:val="24"/>
        </w:rPr>
        <w:t>Specialty Doctor;</w:t>
      </w:r>
    </w:p>
    <w:p w14:paraId="1C7D6DAD" w14:textId="77777777" w:rsidR="00A11FF1" w:rsidRPr="00807297" w:rsidRDefault="00A11FF1" w:rsidP="00A11FF1">
      <w:pPr>
        <w:numPr>
          <w:ilvl w:val="0"/>
          <w:numId w:val="22"/>
        </w:numPr>
        <w:rPr>
          <w:rFonts w:cs="Arial"/>
          <w:szCs w:val="24"/>
        </w:rPr>
      </w:pPr>
      <w:r w:rsidRPr="00807297">
        <w:rPr>
          <w:rFonts w:cs="Arial"/>
          <w:szCs w:val="24"/>
        </w:rPr>
        <w:t>senior clinical fellow;</w:t>
      </w:r>
    </w:p>
    <w:p w14:paraId="12E53AC0" w14:textId="77777777" w:rsidR="00A11FF1" w:rsidRPr="00807297" w:rsidRDefault="00A11FF1" w:rsidP="00A11FF1">
      <w:pPr>
        <w:numPr>
          <w:ilvl w:val="0"/>
          <w:numId w:val="22"/>
        </w:numPr>
        <w:rPr>
          <w:rFonts w:cs="Arial"/>
          <w:szCs w:val="24"/>
        </w:rPr>
      </w:pPr>
      <w:r w:rsidRPr="00807297">
        <w:rPr>
          <w:rFonts w:cs="Arial"/>
          <w:szCs w:val="24"/>
        </w:rPr>
        <w:t>registrar; or</w:t>
      </w:r>
    </w:p>
    <w:p w14:paraId="7F0B945D" w14:textId="77777777" w:rsidR="00A11FF1" w:rsidRPr="00807297" w:rsidRDefault="00A11FF1" w:rsidP="00A11FF1">
      <w:pPr>
        <w:numPr>
          <w:ilvl w:val="0"/>
          <w:numId w:val="22"/>
        </w:numPr>
        <w:rPr>
          <w:rFonts w:cs="Arial"/>
          <w:szCs w:val="24"/>
        </w:rPr>
      </w:pPr>
      <w:r w:rsidRPr="00807297">
        <w:rPr>
          <w:rFonts w:cs="Arial"/>
          <w:szCs w:val="24"/>
        </w:rPr>
        <w:t>consultant, depending upon local staffing arrangements and urgency.</w:t>
      </w:r>
    </w:p>
    <w:p w14:paraId="7A47B1F6" w14:textId="77777777" w:rsidR="00A11FF1" w:rsidRPr="00807297" w:rsidRDefault="00A11FF1" w:rsidP="00A11FF1">
      <w:pPr>
        <w:pStyle w:val="NormalWeb"/>
        <w:spacing w:before="0" w:beforeAutospacing="0" w:after="180" w:afterAutospacing="0"/>
        <w:rPr>
          <w:rFonts w:ascii="Arial" w:hAnsi="Arial" w:cs="Arial"/>
          <w:sz w:val="24"/>
          <w:szCs w:val="24"/>
        </w:rPr>
      </w:pPr>
      <w:r w:rsidRPr="00807297">
        <w:rPr>
          <w:rFonts w:ascii="Arial" w:eastAsiaTheme="minorHAnsi" w:hAnsi="Arial" w:cs="Arial"/>
          <w:sz w:val="24"/>
          <w:szCs w:val="24"/>
        </w:rPr>
        <w:t>The senior clinician should reassess the patient and determine:</w:t>
      </w:r>
    </w:p>
    <w:p w14:paraId="2B832613" w14:textId="77777777" w:rsidR="00A11FF1" w:rsidRPr="00807297" w:rsidRDefault="00A11FF1" w:rsidP="00A11FF1">
      <w:pPr>
        <w:numPr>
          <w:ilvl w:val="0"/>
          <w:numId w:val="23"/>
        </w:numPr>
        <w:rPr>
          <w:rFonts w:cs="Arial"/>
          <w:szCs w:val="24"/>
        </w:rPr>
      </w:pPr>
      <w:r w:rsidRPr="00807297">
        <w:rPr>
          <w:rFonts w:cs="Arial"/>
          <w:szCs w:val="24"/>
        </w:rPr>
        <w:t>whether conventional peripheral access remains appropriate;</w:t>
      </w:r>
    </w:p>
    <w:p w14:paraId="61587C8B" w14:textId="77777777" w:rsidR="00A11FF1" w:rsidRPr="00807297" w:rsidRDefault="00A11FF1" w:rsidP="00A11FF1">
      <w:pPr>
        <w:numPr>
          <w:ilvl w:val="0"/>
          <w:numId w:val="23"/>
        </w:numPr>
        <w:rPr>
          <w:rFonts w:cs="Arial"/>
          <w:szCs w:val="24"/>
        </w:rPr>
      </w:pPr>
      <w:r w:rsidRPr="00807297">
        <w:rPr>
          <w:rFonts w:cs="Arial"/>
          <w:szCs w:val="24"/>
        </w:rPr>
        <w:t>whether they should attempt cannulation;</w:t>
      </w:r>
    </w:p>
    <w:p w14:paraId="1AAED1F1" w14:textId="77777777" w:rsidR="00A11FF1" w:rsidRPr="00807297" w:rsidRDefault="00A11FF1" w:rsidP="00A11FF1">
      <w:pPr>
        <w:numPr>
          <w:ilvl w:val="0"/>
          <w:numId w:val="23"/>
        </w:numPr>
        <w:rPr>
          <w:rFonts w:cs="Arial"/>
          <w:szCs w:val="24"/>
        </w:rPr>
      </w:pPr>
      <w:r w:rsidRPr="00807297">
        <w:rPr>
          <w:rFonts w:cs="Arial"/>
          <w:szCs w:val="24"/>
        </w:rPr>
        <w:lastRenderedPageBreak/>
        <w:t>whether ultrasound-guided peripheral cannulation is appropriate; or</w:t>
      </w:r>
    </w:p>
    <w:p w14:paraId="3FB8BE2D" w14:textId="77777777" w:rsidR="00A11FF1" w:rsidRPr="00807297" w:rsidRDefault="00A11FF1" w:rsidP="00A11FF1">
      <w:pPr>
        <w:numPr>
          <w:ilvl w:val="0"/>
          <w:numId w:val="23"/>
        </w:numPr>
        <w:rPr>
          <w:rFonts w:cs="Arial"/>
          <w:szCs w:val="24"/>
        </w:rPr>
      </w:pPr>
      <w:r w:rsidRPr="00807297">
        <w:rPr>
          <w:rFonts w:cs="Arial"/>
          <w:szCs w:val="24"/>
        </w:rPr>
        <w:t>whether escalation to another service is required.</w:t>
      </w:r>
    </w:p>
    <w:p w14:paraId="2D64A3F5" w14:textId="77777777" w:rsidR="00A11FF1" w:rsidRPr="00807297" w:rsidRDefault="00A11FF1" w:rsidP="00A11FF1">
      <w:pPr>
        <w:pStyle w:val="NormalWeb"/>
        <w:spacing w:before="0" w:beforeAutospacing="0" w:after="180" w:afterAutospacing="0"/>
        <w:rPr>
          <w:rFonts w:ascii="Arial" w:hAnsi="Arial" w:cs="Arial"/>
          <w:sz w:val="24"/>
          <w:szCs w:val="24"/>
        </w:rPr>
      </w:pPr>
      <w:r w:rsidRPr="00807297">
        <w:rPr>
          <w:rFonts w:ascii="Arial" w:eastAsiaTheme="minorHAnsi" w:hAnsi="Arial" w:cs="Arial"/>
          <w:sz w:val="24"/>
          <w:szCs w:val="24"/>
        </w:rPr>
        <w:t xml:space="preserve">The senior clinician should normally undertake </w:t>
      </w:r>
      <w:r w:rsidRPr="00807297">
        <w:rPr>
          <w:rFonts w:ascii="Arial" w:eastAsiaTheme="minorHAnsi" w:hAnsi="Arial" w:cs="Arial"/>
          <w:b/>
          <w:bCs/>
          <w:sz w:val="24"/>
          <w:szCs w:val="24"/>
        </w:rPr>
        <w:t>no more than two further attempts</w:t>
      </w:r>
      <w:r w:rsidRPr="00807297">
        <w:rPr>
          <w:rFonts w:ascii="Arial" w:eastAsiaTheme="minorHAnsi" w:hAnsi="Arial" w:cs="Arial"/>
          <w:sz w:val="24"/>
          <w:szCs w:val="24"/>
        </w:rPr>
        <w:t xml:space="preserve"> using conventional techniques.</w:t>
      </w:r>
    </w:p>
    <w:p w14:paraId="08F2BF28" w14:textId="77777777" w:rsidR="00A11FF1" w:rsidRPr="00807297" w:rsidRDefault="00A11FF1" w:rsidP="00A11FF1">
      <w:pPr>
        <w:pStyle w:val="NormalWeb"/>
        <w:spacing w:before="0" w:beforeAutospacing="0" w:after="180" w:afterAutospacing="0"/>
        <w:rPr>
          <w:rFonts w:ascii="Arial" w:hAnsi="Arial" w:cs="Arial"/>
          <w:sz w:val="24"/>
          <w:szCs w:val="24"/>
        </w:rPr>
      </w:pPr>
      <w:r w:rsidRPr="00807297">
        <w:rPr>
          <w:rFonts w:ascii="Arial" w:eastAsiaTheme="minorHAnsi" w:hAnsi="Arial" w:cs="Arial"/>
          <w:sz w:val="24"/>
          <w:szCs w:val="24"/>
        </w:rPr>
        <w:t>There should therefore not ordinarily be an unrestricted sequence of attempts by successive junior doctors.</w:t>
      </w:r>
    </w:p>
    <w:p w14:paraId="639C0A24" w14:textId="77777777" w:rsidR="00A11FF1" w:rsidRPr="00695606" w:rsidRDefault="00A11FF1" w:rsidP="00A11FF1">
      <w:pPr>
        <w:pStyle w:val="NormalWeb"/>
        <w:spacing w:before="0" w:beforeAutospacing="0" w:after="180" w:afterAutospacing="0"/>
        <w:rPr>
          <w:rFonts w:ascii="Arial" w:hAnsi="Arial" w:cs="Arial"/>
          <w:b/>
          <w:bCs/>
          <w:sz w:val="24"/>
          <w:szCs w:val="24"/>
        </w:rPr>
      </w:pPr>
    </w:p>
    <w:p w14:paraId="743DF226" w14:textId="56EF50B5" w:rsidR="00A11FF1" w:rsidRDefault="00AE592A" w:rsidP="00A11FF1">
      <w:pPr>
        <w:pStyle w:val="NormalWeb"/>
        <w:spacing w:before="0" w:beforeAutospacing="0" w:after="180" w:afterAutospacing="0"/>
        <w:rPr>
          <w:rFonts w:ascii="Arial" w:eastAsiaTheme="minorHAnsi" w:hAnsi="Arial" w:cs="Arial"/>
          <w:b/>
          <w:bCs/>
          <w:sz w:val="24"/>
          <w:szCs w:val="24"/>
        </w:rPr>
      </w:pPr>
      <w:r w:rsidRPr="00695606">
        <w:rPr>
          <w:rFonts w:ascii="Arial" w:hAnsi="Arial" w:cs="Arial"/>
          <w:b/>
          <w:bCs/>
          <w:sz w:val="24"/>
          <w:szCs w:val="24"/>
        </w:rPr>
        <w:t>6.3</w:t>
      </w:r>
      <w:r>
        <w:rPr>
          <w:rFonts w:ascii="Arial" w:hAnsi="Arial" w:cs="Arial"/>
          <w:sz w:val="24"/>
          <w:szCs w:val="24"/>
        </w:rPr>
        <w:t xml:space="preserve"> </w:t>
      </w:r>
      <w:r w:rsidR="00A11FF1">
        <w:rPr>
          <w:rFonts w:ascii="Arial" w:hAnsi="Arial" w:cs="Arial"/>
          <w:sz w:val="24"/>
          <w:szCs w:val="24"/>
        </w:rPr>
        <w:t xml:space="preserve">  </w:t>
      </w:r>
      <w:r w:rsidR="00A11FF1" w:rsidRPr="00807297">
        <w:rPr>
          <w:rFonts w:ascii="Arial" w:eastAsiaTheme="minorHAnsi" w:hAnsi="Arial" w:cs="Arial"/>
          <w:b/>
          <w:bCs/>
          <w:sz w:val="24"/>
          <w:szCs w:val="24"/>
        </w:rPr>
        <w:t>ULTRASOUND-GUIDED PERIPHERAL IV ACCESS</w:t>
      </w:r>
    </w:p>
    <w:p w14:paraId="077F8B4D" w14:textId="77777777" w:rsidR="00A11FF1" w:rsidRPr="00695606" w:rsidRDefault="00A11FF1" w:rsidP="00A11FF1">
      <w:pPr>
        <w:pStyle w:val="NormalWeb"/>
        <w:spacing w:before="0" w:beforeAutospacing="0" w:after="180" w:afterAutospacing="0"/>
        <w:rPr>
          <w:rFonts w:ascii="Arial" w:eastAsiaTheme="minorHAnsi" w:hAnsi="Arial" w:cs="Arial"/>
          <w:b/>
          <w:bCs/>
          <w:sz w:val="24"/>
          <w:szCs w:val="24"/>
        </w:rPr>
      </w:pPr>
    </w:p>
    <w:p w14:paraId="430FC73D" w14:textId="30C4F2B2" w:rsidR="00A11FF1" w:rsidRPr="00366CAA" w:rsidRDefault="00695606" w:rsidP="00695606">
      <w:pPr>
        <w:pStyle w:val="NormalWeb"/>
        <w:spacing w:before="0" w:beforeAutospacing="0" w:after="180" w:afterAutospacing="0"/>
        <w:ind w:left="720" w:hanging="720"/>
        <w:rPr>
          <w:rFonts w:ascii="Arial" w:eastAsiaTheme="minorHAnsi" w:hAnsi="Arial" w:cs="Arial"/>
          <w:sz w:val="24"/>
          <w:szCs w:val="24"/>
        </w:rPr>
      </w:pPr>
      <w:proofErr w:type="gramStart"/>
      <w:r w:rsidRPr="00695606">
        <w:rPr>
          <w:rFonts w:ascii="Arial" w:eastAsiaTheme="minorHAnsi" w:hAnsi="Arial" w:cs="Arial"/>
          <w:sz w:val="24"/>
          <w:szCs w:val="24"/>
        </w:rPr>
        <w:t>6.3.1</w:t>
      </w:r>
      <w:r w:rsidRPr="00366CAA">
        <w:rPr>
          <w:rFonts w:ascii="Arial" w:eastAsiaTheme="minorHAnsi" w:hAnsi="Arial" w:cs="Arial"/>
          <w:sz w:val="24"/>
          <w:szCs w:val="24"/>
        </w:rPr>
        <w:t xml:space="preserve"> </w:t>
      </w:r>
      <w:r>
        <w:rPr>
          <w:rFonts w:ascii="Arial" w:eastAsiaTheme="minorHAnsi" w:hAnsi="Arial" w:cs="Arial"/>
          <w:sz w:val="24"/>
          <w:szCs w:val="24"/>
        </w:rPr>
        <w:t xml:space="preserve"> Where</w:t>
      </w:r>
      <w:proofErr w:type="gramEnd"/>
      <w:r w:rsidR="00A11FF1" w:rsidRPr="00366CAA">
        <w:rPr>
          <w:rFonts w:ascii="Arial" w:eastAsiaTheme="minorHAnsi" w:hAnsi="Arial" w:cs="Arial"/>
          <w:sz w:val="24"/>
          <w:szCs w:val="24"/>
        </w:rPr>
        <w:t xml:space="preserve"> conventional peripheral access has failed or DIVA is recognised prospectively, ultrasound-guided peripheral venous cannulation should be considered.</w:t>
      </w:r>
    </w:p>
    <w:p w14:paraId="4F5B46D3" w14:textId="77777777" w:rsidR="00A11FF1" w:rsidRDefault="00A11FF1" w:rsidP="00A11FF1">
      <w:pPr>
        <w:pStyle w:val="NormalWeb"/>
        <w:spacing w:before="0" w:beforeAutospacing="0" w:after="180" w:afterAutospacing="0"/>
        <w:rPr>
          <w:rFonts w:ascii="Arial" w:eastAsiaTheme="minorHAnsi" w:hAnsi="Arial" w:cs="Arial"/>
          <w:b/>
          <w:bCs/>
          <w:sz w:val="24"/>
          <w:szCs w:val="24"/>
        </w:rPr>
      </w:pPr>
    </w:p>
    <w:p w14:paraId="7BB8FA6B" w14:textId="7B10060C" w:rsidR="00A11FF1" w:rsidRDefault="00AE592A" w:rsidP="00695606">
      <w:pPr>
        <w:pStyle w:val="NormalWeb"/>
        <w:spacing w:before="0" w:beforeAutospacing="0" w:after="180" w:afterAutospacing="0"/>
        <w:ind w:left="720" w:hanging="720"/>
        <w:rPr>
          <w:rFonts w:ascii="Arial" w:eastAsiaTheme="minorHAnsi" w:hAnsi="Arial" w:cs="Arial"/>
          <w:sz w:val="24"/>
          <w:szCs w:val="24"/>
        </w:rPr>
      </w:pPr>
      <w:proofErr w:type="gramStart"/>
      <w:r w:rsidRPr="00695606">
        <w:rPr>
          <w:rFonts w:ascii="Arial" w:eastAsiaTheme="minorHAnsi" w:hAnsi="Arial" w:cs="Arial"/>
          <w:sz w:val="24"/>
          <w:szCs w:val="24"/>
        </w:rPr>
        <w:t>6.3.2</w:t>
      </w:r>
      <w:r w:rsidR="00A11FF1">
        <w:rPr>
          <w:rFonts w:ascii="Arial" w:eastAsiaTheme="minorHAnsi" w:hAnsi="Arial" w:cs="Arial"/>
          <w:b/>
          <w:bCs/>
          <w:sz w:val="24"/>
          <w:szCs w:val="24"/>
        </w:rPr>
        <w:t xml:space="preserve"> </w:t>
      </w:r>
      <w:r w:rsidR="00695606">
        <w:rPr>
          <w:rFonts w:ascii="Arial" w:eastAsiaTheme="minorHAnsi" w:hAnsi="Arial" w:cs="Arial"/>
          <w:b/>
          <w:bCs/>
          <w:sz w:val="24"/>
          <w:szCs w:val="24"/>
        </w:rPr>
        <w:t xml:space="preserve"> </w:t>
      </w:r>
      <w:r w:rsidR="00A11FF1" w:rsidRPr="00807297">
        <w:rPr>
          <w:rFonts w:ascii="Arial" w:eastAsiaTheme="minorHAnsi" w:hAnsi="Arial" w:cs="Arial"/>
          <w:sz w:val="24"/>
          <w:szCs w:val="24"/>
        </w:rPr>
        <w:t>Ultrasound</w:t>
      </w:r>
      <w:proofErr w:type="gramEnd"/>
      <w:r w:rsidR="00A11FF1" w:rsidRPr="00807297">
        <w:rPr>
          <w:rFonts w:ascii="Arial" w:eastAsiaTheme="minorHAnsi" w:hAnsi="Arial" w:cs="Arial"/>
          <w:sz w:val="24"/>
          <w:szCs w:val="24"/>
        </w:rPr>
        <w:t>-guided cannulation should only be undertaken by a practitioner who has received appropriate training and is competent in the technique.</w:t>
      </w:r>
    </w:p>
    <w:p w14:paraId="026BDF0C" w14:textId="77777777" w:rsidR="00A11FF1" w:rsidRDefault="00A11FF1" w:rsidP="00A11FF1">
      <w:pPr>
        <w:pStyle w:val="NormalWeb"/>
        <w:spacing w:before="0" w:beforeAutospacing="0" w:after="180" w:afterAutospacing="0"/>
        <w:rPr>
          <w:rFonts w:ascii="Arial" w:eastAsiaTheme="minorHAnsi" w:hAnsi="Arial" w:cs="Arial"/>
          <w:sz w:val="24"/>
          <w:szCs w:val="24"/>
        </w:rPr>
      </w:pPr>
    </w:p>
    <w:p w14:paraId="7F5892B7" w14:textId="0A51B16B" w:rsidR="00A11FF1" w:rsidRDefault="00AE592A" w:rsidP="00695606">
      <w:pPr>
        <w:pStyle w:val="NormalWeb"/>
        <w:spacing w:before="0" w:beforeAutospacing="0" w:after="180" w:afterAutospacing="0"/>
        <w:ind w:left="720" w:hanging="720"/>
        <w:rPr>
          <w:rFonts w:ascii="Arial" w:eastAsiaTheme="minorHAnsi" w:hAnsi="Arial" w:cs="Arial"/>
          <w:sz w:val="24"/>
          <w:szCs w:val="24"/>
        </w:rPr>
      </w:pPr>
      <w:r w:rsidRPr="00695606">
        <w:rPr>
          <w:rFonts w:ascii="Arial" w:eastAsiaTheme="minorHAnsi" w:hAnsi="Arial" w:cs="Arial"/>
          <w:sz w:val="24"/>
          <w:szCs w:val="24"/>
        </w:rPr>
        <w:t>6.3.3</w:t>
      </w:r>
      <w:r w:rsidR="00A11FF1">
        <w:rPr>
          <w:rFonts w:ascii="Arial" w:eastAsiaTheme="minorHAnsi" w:hAnsi="Arial" w:cs="Arial"/>
          <w:sz w:val="24"/>
          <w:szCs w:val="24"/>
        </w:rPr>
        <w:t xml:space="preserve">  </w:t>
      </w:r>
      <w:r w:rsidR="00695606">
        <w:rPr>
          <w:rFonts w:ascii="Arial" w:eastAsiaTheme="minorHAnsi" w:hAnsi="Arial" w:cs="Arial"/>
          <w:sz w:val="24"/>
          <w:szCs w:val="24"/>
        </w:rPr>
        <w:t xml:space="preserve"> </w:t>
      </w:r>
      <w:r w:rsidR="00A11FF1" w:rsidRPr="00807297">
        <w:rPr>
          <w:rFonts w:ascii="Arial" w:eastAsiaTheme="minorHAnsi" w:hAnsi="Arial" w:cs="Arial"/>
          <w:sz w:val="24"/>
          <w:szCs w:val="24"/>
        </w:rPr>
        <w:t>Where such expertise is available within the Hospital at Night team, anaesthetic department or another locally designated vascular-access service, assistance should be requested according to local arrangements.</w:t>
      </w:r>
    </w:p>
    <w:p w14:paraId="04018201" w14:textId="77777777" w:rsidR="00A11FF1" w:rsidRPr="00695606" w:rsidRDefault="00A11FF1" w:rsidP="00695606">
      <w:pPr>
        <w:pStyle w:val="NormalWeb"/>
        <w:spacing w:before="0" w:beforeAutospacing="0" w:after="180" w:afterAutospacing="0"/>
        <w:ind w:hanging="709"/>
        <w:rPr>
          <w:rFonts w:ascii="Arial" w:eastAsiaTheme="minorHAnsi" w:hAnsi="Arial" w:cs="Arial"/>
          <w:sz w:val="24"/>
          <w:szCs w:val="24"/>
        </w:rPr>
      </w:pPr>
    </w:p>
    <w:p w14:paraId="48E50CCC" w14:textId="0D982980" w:rsidR="00A11FF1" w:rsidRDefault="00AE592A" w:rsidP="00695606">
      <w:pPr>
        <w:pStyle w:val="NormalWeb"/>
        <w:spacing w:before="0" w:beforeAutospacing="0" w:after="180" w:afterAutospacing="0"/>
        <w:ind w:left="720" w:hanging="709"/>
        <w:rPr>
          <w:rFonts w:ascii="Arial" w:eastAsiaTheme="minorHAnsi" w:hAnsi="Arial" w:cs="Arial"/>
          <w:sz w:val="24"/>
          <w:szCs w:val="24"/>
        </w:rPr>
      </w:pPr>
      <w:r w:rsidRPr="00695606">
        <w:rPr>
          <w:rFonts w:ascii="Arial" w:eastAsiaTheme="minorHAnsi" w:hAnsi="Arial" w:cs="Arial"/>
          <w:sz w:val="24"/>
          <w:szCs w:val="24"/>
        </w:rPr>
        <w:t>6.3.4</w:t>
      </w:r>
      <w:r w:rsidR="00A11FF1">
        <w:rPr>
          <w:rFonts w:ascii="Arial" w:eastAsiaTheme="minorHAnsi" w:hAnsi="Arial" w:cs="Arial"/>
          <w:sz w:val="24"/>
          <w:szCs w:val="24"/>
        </w:rPr>
        <w:t xml:space="preserve"> </w:t>
      </w:r>
      <w:r w:rsidR="00A11FF1" w:rsidRPr="00807297">
        <w:rPr>
          <w:rFonts w:ascii="Arial" w:eastAsiaTheme="minorHAnsi" w:hAnsi="Arial" w:cs="Arial"/>
          <w:sz w:val="24"/>
          <w:szCs w:val="24"/>
        </w:rPr>
        <w:t>Ultrasound should not be regarded solely as a final option after numerous conventional attempts. In a patient with known or clearly anticipated difficult access, earlier use may reduce unnecessary cannulation attempts</w:t>
      </w:r>
    </w:p>
    <w:p w14:paraId="1628BCF0" w14:textId="77777777" w:rsidR="00A11FF1" w:rsidRDefault="00A11FF1" w:rsidP="00A11FF1">
      <w:pPr>
        <w:pStyle w:val="NormalWeb"/>
        <w:spacing w:before="0" w:beforeAutospacing="0" w:after="180" w:afterAutospacing="0"/>
        <w:rPr>
          <w:rFonts w:ascii="Arial" w:eastAsiaTheme="minorHAnsi" w:hAnsi="Arial" w:cs="Arial"/>
          <w:sz w:val="24"/>
          <w:szCs w:val="24"/>
        </w:rPr>
      </w:pPr>
    </w:p>
    <w:p w14:paraId="33E4F9F6" w14:textId="18C7CD40" w:rsidR="00A11FF1" w:rsidRPr="00807297" w:rsidRDefault="00A11FF1" w:rsidP="00A11FF1">
      <w:pPr>
        <w:pStyle w:val="NormalWeb"/>
        <w:spacing w:before="0" w:beforeAutospacing="0" w:after="180" w:afterAutospacing="0"/>
        <w:rPr>
          <w:rFonts w:ascii="Arial" w:hAnsi="Arial" w:cs="Arial"/>
          <w:sz w:val="24"/>
          <w:szCs w:val="24"/>
        </w:rPr>
      </w:pPr>
      <w:r w:rsidRPr="00695606">
        <w:rPr>
          <w:rFonts w:ascii="Arial" w:eastAsiaTheme="minorHAnsi" w:hAnsi="Arial" w:cs="Arial"/>
          <w:b/>
          <w:bCs/>
          <w:sz w:val="24"/>
          <w:szCs w:val="24"/>
        </w:rPr>
        <w:t xml:space="preserve"> </w:t>
      </w:r>
      <w:proofErr w:type="gramStart"/>
      <w:r w:rsidR="00AE592A" w:rsidRPr="00695606">
        <w:rPr>
          <w:rFonts w:ascii="Arial" w:eastAsiaTheme="minorHAnsi" w:hAnsi="Arial" w:cs="Arial"/>
          <w:b/>
          <w:bCs/>
          <w:sz w:val="24"/>
          <w:szCs w:val="24"/>
        </w:rPr>
        <w:t>6.4</w:t>
      </w:r>
      <w:r w:rsidR="00AE592A">
        <w:rPr>
          <w:rFonts w:ascii="Arial" w:eastAsiaTheme="minorHAnsi" w:hAnsi="Arial" w:cs="Arial"/>
          <w:sz w:val="24"/>
          <w:szCs w:val="24"/>
        </w:rPr>
        <w:t xml:space="preserve"> </w:t>
      </w:r>
      <w:r>
        <w:rPr>
          <w:rFonts w:ascii="Arial" w:eastAsiaTheme="minorHAnsi" w:hAnsi="Arial" w:cs="Arial"/>
          <w:sz w:val="24"/>
          <w:szCs w:val="24"/>
        </w:rPr>
        <w:t xml:space="preserve"> </w:t>
      </w:r>
      <w:r w:rsidRPr="00807297">
        <w:rPr>
          <w:rFonts w:ascii="Arial" w:eastAsiaTheme="minorHAnsi" w:hAnsi="Arial" w:cs="Arial"/>
          <w:b/>
          <w:bCs/>
          <w:sz w:val="24"/>
          <w:szCs w:val="24"/>
        </w:rPr>
        <w:t>ESCALATION</w:t>
      </w:r>
      <w:proofErr w:type="gramEnd"/>
      <w:r w:rsidRPr="00807297">
        <w:rPr>
          <w:rFonts w:ascii="Arial" w:eastAsiaTheme="minorHAnsi" w:hAnsi="Arial" w:cs="Arial"/>
          <w:b/>
          <w:bCs/>
          <w:sz w:val="24"/>
          <w:szCs w:val="24"/>
        </w:rPr>
        <w:t xml:space="preserve"> TO THE ANAESTHETIC TEAM</w:t>
      </w:r>
    </w:p>
    <w:p w14:paraId="725623BD" w14:textId="3CA851B4" w:rsidR="00A11FF1" w:rsidRPr="00807297" w:rsidRDefault="00AE592A" w:rsidP="00A11FF1">
      <w:pPr>
        <w:pStyle w:val="NormalWeb"/>
        <w:spacing w:before="0" w:beforeAutospacing="0" w:after="180" w:afterAutospacing="0"/>
        <w:rPr>
          <w:rFonts w:ascii="Arial" w:hAnsi="Arial" w:cs="Arial"/>
          <w:sz w:val="24"/>
          <w:szCs w:val="24"/>
        </w:rPr>
      </w:pPr>
      <w:r w:rsidRPr="00695606">
        <w:rPr>
          <w:rFonts w:ascii="Arial" w:hAnsi="Arial" w:cs="Arial"/>
          <w:sz w:val="24"/>
          <w:szCs w:val="24"/>
        </w:rPr>
        <w:t xml:space="preserve"> 6.4.1</w:t>
      </w:r>
      <w:r w:rsidR="00A11FF1">
        <w:rPr>
          <w:rFonts w:ascii="Arial" w:hAnsi="Arial" w:cs="Arial"/>
          <w:sz w:val="24"/>
          <w:szCs w:val="24"/>
        </w:rPr>
        <w:t xml:space="preserve"> </w:t>
      </w:r>
      <w:r w:rsidR="00A11FF1" w:rsidRPr="00807297">
        <w:rPr>
          <w:rFonts w:ascii="Arial" w:eastAsiaTheme="minorHAnsi" w:hAnsi="Arial" w:cs="Arial"/>
          <w:sz w:val="24"/>
          <w:szCs w:val="24"/>
        </w:rPr>
        <w:t>Anaesthetic assistance should be requested when:</w:t>
      </w:r>
    </w:p>
    <w:p w14:paraId="6DA5ED8A" w14:textId="77777777" w:rsidR="00A11FF1" w:rsidRPr="00807297" w:rsidRDefault="00A11FF1" w:rsidP="00A11FF1">
      <w:pPr>
        <w:numPr>
          <w:ilvl w:val="0"/>
          <w:numId w:val="24"/>
        </w:numPr>
        <w:rPr>
          <w:rFonts w:cs="Arial"/>
          <w:szCs w:val="24"/>
        </w:rPr>
      </w:pPr>
      <w:r w:rsidRPr="00807297">
        <w:rPr>
          <w:rFonts w:cs="Arial"/>
          <w:szCs w:val="24"/>
        </w:rPr>
        <w:t>the patient requires urgent or time-critical vascular access;</w:t>
      </w:r>
    </w:p>
    <w:p w14:paraId="1196A5EC" w14:textId="77777777" w:rsidR="00A11FF1" w:rsidRPr="00807297" w:rsidRDefault="00A11FF1" w:rsidP="00A11FF1">
      <w:pPr>
        <w:numPr>
          <w:ilvl w:val="0"/>
          <w:numId w:val="24"/>
        </w:numPr>
        <w:rPr>
          <w:rFonts w:cs="Arial"/>
          <w:szCs w:val="24"/>
        </w:rPr>
      </w:pPr>
      <w:r w:rsidRPr="00807297">
        <w:rPr>
          <w:rFonts w:cs="Arial"/>
          <w:szCs w:val="24"/>
        </w:rPr>
        <w:t>alternative vascular access may be required; or</w:t>
      </w:r>
    </w:p>
    <w:p w14:paraId="5B67F9AB" w14:textId="77777777" w:rsidR="00A11FF1" w:rsidRPr="00807297" w:rsidRDefault="00A11FF1" w:rsidP="00A11FF1">
      <w:pPr>
        <w:numPr>
          <w:ilvl w:val="0"/>
          <w:numId w:val="24"/>
        </w:numPr>
        <w:rPr>
          <w:rFonts w:cs="Arial"/>
          <w:szCs w:val="24"/>
        </w:rPr>
      </w:pPr>
      <w:r w:rsidRPr="00807297">
        <w:rPr>
          <w:rFonts w:cs="Arial"/>
          <w:szCs w:val="24"/>
        </w:rPr>
        <w:t>the patient’s clinical condition makes further delay inappropriate.</w:t>
      </w:r>
    </w:p>
    <w:p w14:paraId="3EE1F208" w14:textId="77777777" w:rsidR="00A11FF1" w:rsidRPr="00807297" w:rsidRDefault="00A11FF1" w:rsidP="00A11FF1">
      <w:pPr>
        <w:pStyle w:val="NormalWeb"/>
        <w:spacing w:before="0" w:beforeAutospacing="0" w:after="180" w:afterAutospacing="0"/>
        <w:rPr>
          <w:rFonts w:ascii="Arial" w:hAnsi="Arial" w:cs="Arial"/>
          <w:sz w:val="24"/>
          <w:szCs w:val="24"/>
        </w:rPr>
      </w:pPr>
      <w:r w:rsidRPr="00807297">
        <w:rPr>
          <w:rFonts w:ascii="Arial" w:eastAsiaTheme="minorHAnsi" w:hAnsi="Arial" w:cs="Arial"/>
          <w:sz w:val="24"/>
          <w:szCs w:val="24"/>
        </w:rPr>
        <w:t xml:space="preserve">The request should be made by an appropriately senior member of the </w:t>
      </w:r>
      <w:r>
        <w:rPr>
          <w:rFonts w:ascii="Arial" w:eastAsiaTheme="minorHAnsi" w:hAnsi="Arial" w:cs="Arial"/>
          <w:sz w:val="24"/>
          <w:szCs w:val="24"/>
        </w:rPr>
        <w:t>medical</w:t>
      </w:r>
      <w:r w:rsidRPr="00807297">
        <w:rPr>
          <w:rFonts w:ascii="Arial" w:eastAsiaTheme="minorHAnsi" w:hAnsi="Arial" w:cs="Arial"/>
          <w:sz w:val="24"/>
          <w:szCs w:val="24"/>
        </w:rPr>
        <w:t xml:space="preserve"> team wherever circumstances allow and should clearly communicate:</w:t>
      </w:r>
    </w:p>
    <w:p w14:paraId="7D0EFFBC" w14:textId="77777777" w:rsidR="00A11FF1" w:rsidRPr="00807297" w:rsidRDefault="00A11FF1" w:rsidP="00A11FF1">
      <w:pPr>
        <w:numPr>
          <w:ilvl w:val="0"/>
          <w:numId w:val="25"/>
        </w:numPr>
        <w:rPr>
          <w:rFonts w:cs="Arial"/>
          <w:szCs w:val="24"/>
        </w:rPr>
      </w:pPr>
      <w:r w:rsidRPr="00807297">
        <w:rPr>
          <w:rFonts w:cs="Arial"/>
          <w:szCs w:val="24"/>
        </w:rPr>
        <w:t>the patient’s clinical condition;</w:t>
      </w:r>
    </w:p>
    <w:p w14:paraId="4375BF8A" w14:textId="77777777" w:rsidR="00A11FF1" w:rsidRPr="00807297" w:rsidRDefault="00A11FF1" w:rsidP="00A11FF1">
      <w:pPr>
        <w:numPr>
          <w:ilvl w:val="0"/>
          <w:numId w:val="25"/>
        </w:numPr>
        <w:rPr>
          <w:rFonts w:cs="Arial"/>
          <w:szCs w:val="24"/>
        </w:rPr>
      </w:pPr>
      <w:r w:rsidRPr="00807297">
        <w:rPr>
          <w:rFonts w:cs="Arial"/>
          <w:szCs w:val="24"/>
        </w:rPr>
        <w:t>the indication for vascular access;</w:t>
      </w:r>
    </w:p>
    <w:p w14:paraId="1741EEDF" w14:textId="77777777" w:rsidR="00A11FF1" w:rsidRPr="00807297" w:rsidRDefault="00A11FF1" w:rsidP="00A11FF1">
      <w:pPr>
        <w:numPr>
          <w:ilvl w:val="0"/>
          <w:numId w:val="25"/>
        </w:numPr>
        <w:rPr>
          <w:rFonts w:cs="Arial"/>
          <w:szCs w:val="24"/>
        </w:rPr>
      </w:pPr>
      <w:r w:rsidRPr="00807297">
        <w:rPr>
          <w:rFonts w:cs="Arial"/>
          <w:szCs w:val="24"/>
        </w:rPr>
        <w:t>the urgency of access;</w:t>
      </w:r>
    </w:p>
    <w:p w14:paraId="57759D67" w14:textId="77777777" w:rsidR="00A11FF1" w:rsidRPr="00807297" w:rsidRDefault="00A11FF1" w:rsidP="00A11FF1">
      <w:pPr>
        <w:numPr>
          <w:ilvl w:val="0"/>
          <w:numId w:val="25"/>
        </w:numPr>
        <w:rPr>
          <w:rFonts w:cs="Arial"/>
          <w:szCs w:val="24"/>
        </w:rPr>
      </w:pPr>
      <w:r w:rsidRPr="00807297">
        <w:rPr>
          <w:rFonts w:cs="Arial"/>
          <w:szCs w:val="24"/>
        </w:rPr>
        <w:t>the treatment being delayed;</w:t>
      </w:r>
    </w:p>
    <w:p w14:paraId="562461B1" w14:textId="77777777" w:rsidR="00A11FF1" w:rsidRPr="00807297" w:rsidRDefault="00A11FF1" w:rsidP="00A11FF1">
      <w:pPr>
        <w:numPr>
          <w:ilvl w:val="0"/>
          <w:numId w:val="25"/>
        </w:numPr>
        <w:rPr>
          <w:rFonts w:cs="Arial"/>
          <w:szCs w:val="24"/>
        </w:rPr>
      </w:pPr>
      <w:r w:rsidRPr="00807297">
        <w:rPr>
          <w:rFonts w:cs="Arial"/>
          <w:szCs w:val="24"/>
        </w:rPr>
        <w:t>the number and nature of previous attempts; and</w:t>
      </w:r>
    </w:p>
    <w:p w14:paraId="4CC4A502" w14:textId="77777777" w:rsidR="00A11FF1" w:rsidRPr="00807297" w:rsidRDefault="00A11FF1" w:rsidP="00A11FF1">
      <w:pPr>
        <w:numPr>
          <w:ilvl w:val="0"/>
          <w:numId w:val="25"/>
        </w:numPr>
        <w:rPr>
          <w:rFonts w:cs="Arial"/>
          <w:szCs w:val="24"/>
        </w:rPr>
      </w:pPr>
      <w:r w:rsidRPr="00807297">
        <w:rPr>
          <w:rFonts w:cs="Arial"/>
          <w:szCs w:val="24"/>
        </w:rPr>
        <w:t>whether difficult access was anticipated or previously documented.</w:t>
      </w:r>
    </w:p>
    <w:p w14:paraId="2EFB122C" w14:textId="77777777" w:rsidR="00A11FF1" w:rsidRPr="00807297" w:rsidRDefault="00A11FF1" w:rsidP="00A11FF1">
      <w:pPr>
        <w:pStyle w:val="NormalWeb"/>
        <w:spacing w:before="0" w:beforeAutospacing="0" w:after="180" w:afterAutospacing="0"/>
        <w:rPr>
          <w:rFonts w:ascii="Arial" w:eastAsiaTheme="minorHAnsi" w:hAnsi="Arial" w:cs="Arial"/>
          <w:sz w:val="24"/>
          <w:szCs w:val="24"/>
        </w:rPr>
      </w:pPr>
      <w:r w:rsidRPr="00807297">
        <w:rPr>
          <w:rFonts w:ascii="Arial" w:eastAsiaTheme="minorHAnsi" w:hAnsi="Arial" w:cs="Arial"/>
          <w:b/>
          <w:bCs/>
          <w:sz w:val="24"/>
          <w:szCs w:val="24"/>
        </w:rPr>
        <w:t xml:space="preserve">Referral to anaesthetics does not transfer overall clinical responsibility for the patient’s underlying condition from the </w:t>
      </w:r>
      <w:r>
        <w:rPr>
          <w:rFonts w:ascii="Arial" w:eastAsiaTheme="minorHAnsi" w:hAnsi="Arial" w:cs="Arial"/>
          <w:b/>
          <w:bCs/>
          <w:sz w:val="24"/>
          <w:szCs w:val="24"/>
        </w:rPr>
        <w:t xml:space="preserve">treating </w:t>
      </w:r>
      <w:r w:rsidRPr="00807297">
        <w:rPr>
          <w:rFonts w:ascii="Arial" w:eastAsiaTheme="minorHAnsi" w:hAnsi="Arial" w:cs="Arial"/>
          <w:b/>
          <w:bCs/>
          <w:sz w:val="24"/>
          <w:szCs w:val="24"/>
        </w:rPr>
        <w:t>team.</w:t>
      </w:r>
    </w:p>
    <w:p w14:paraId="70F4F0A8" w14:textId="77777777" w:rsidR="00A11FF1" w:rsidRPr="00807297" w:rsidRDefault="00A11FF1" w:rsidP="00A11FF1">
      <w:pPr>
        <w:pStyle w:val="NormalWeb"/>
        <w:spacing w:before="0" w:beforeAutospacing="0" w:after="180" w:afterAutospacing="0"/>
        <w:rPr>
          <w:rFonts w:ascii="Arial" w:hAnsi="Arial" w:cs="Arial"/>
          <w:sz w:val="24"/>
          <w:szCs w:val="24"/>
        </w:rPr>
      </w:pPr>
    </w:p>
    <w:p w14:paraId="7FC15297" w14:textId="3308ADD7" w:rsidR="00A11FF1" w:rsidRDefault="00AE592A" w:rsidP="00A11FF1">
      <w:pPr>
        <w:pStyle w:val="NormalWeb"/>
        <w:spacing w:before="0" w:beforeAutospacing="0" w:after="0" w:afterAutospacing="0"/>
        <w:rPr>
          <w:rFonts w:ascii="Arial" w:eastAsiaTheme="minorHAnsi" w:hAnsi="Arial" w:cs="Arial"/>
          <w:b/>
          <w:bCs/>
          <w:sz w:val="24"/>
          <w:szCs w:val="24"/>
        </w:rPr>
      </w:pPr>
      <w:proofErr w:type="gramStart"/>
      <w:r>
        <w:rPr>
          <w:rFonts w:ascii="Arial" w:eastAsiaTheme="minorHAnsi" w:hAnsi="Arial" w:cs="Arial"/>
          <w:b/>
          <w:bCs/>
          <w:sz w:val="24"/>
          <w:szCs w:val="24"/>
        </w:rPr>
        <w:t>6.5</w:t>
      </w:r>
      <w:r w:rsidR="00A11FF1">
        <w:rPr>
          <w:rFonts w:ascii="Arial" w:eastAsiaTheme="minorHAnsi" w:hAnsi="Arial" w:cs="Arial"/>
          <w:b/>
          <w:bCs/>
          <w:sz w:val="24"/>
          <w:szCs w:val="24"/>
        </w:rPr>
        <w:t xml:space="preserve"> </w:t>
      </w:r>
      <w:r w:rsidR="00A11FF1">
        <w:rPr>
          <w:rFonts w:ascii="Arial" w:eastAsiaTheme="minorHAnsi" w:hAnsi="Arial" w:cs="Arial"/>
          <w:color w:val="808080"/>
          <w:sz w:val="24"/>
          <w:szCs w:val="24"/>
        </w:rPr>
        <w:t xml:space="preserve"> </w:t>
      </w:r>
      <w:r w:rsidR="00A11FF1" w:rsidRPr="00807297">
        <w:rPr>
          <w:rFonts w:ascii="Arial" w:eastAsiaTheme="minorHAnsi" w:hAnsi="Arial" w:cs="Arial"/>
          <w:b/>
          <w:bCs/>
          <w:sz w:val="24"/>
          <w:szCs w:val="24"/>
        </w:rPr>
        <w:t>URGENT</w:t>
      </w:r>
      <w:proofErr w:type="gramEnd"/>
      <w:r w:rsidR="00A11FF1" w:rsidRPr="00807297">
        <w:rPr>
          <w:rFonts w:ascii="Arial" w:eastAsiaTheme="minorHAnsi" w:hAnsi="Arial" w:cs="Arial"/>
          <w:b/>
          <w:bCs/>
          <w:sz w:val="24"/>
          <w:szCs w:val="24"/>
        </w:rPr>
        <w:t>/TIME-CRITICAL CLINICAL SITUATIONS</w:t>
      </w:r>
    </w:p>
    <w:p w14:paraId="368A6AE9" w14:textId="77777777" w:rsidR="00A11FF1" w:rsidRDefault="00A11FF1" w:rsidP="00A11FF1">
      <w:pPr>
        <w:pStyle w:val="NormalWeb"/>
        <w:spacing w:before="0" w:beforeAutospacing="0" w:after="0" w:afterAutospacing="0"/>
        <w:rPr>
          <w:rFonts w:ascii="Arial" w:eastAsiaTheme="minorHAnsi" w:hAnsi="Arial" w:cs="Arial"/>
          <w:b/>
          <w:bCs/>
          <w:sz w:val="24"/>
          <w:szCs w:val="24"/>
        </w:rPr>
      </w:pPr>
    </w:p>
    <w:p w14:paraId="77343074" w14:textId="3C740ADC" w:rsidR="00A11FF1" w:rsidRPr="00807297" w:rsidRDefault="00AE592A" w:rsidP="00A11FF1">
      <w:pPr>
        <w:pStyle w:val="NormalWeb"/>
        <w:spacing w:before="0" w:beforeAutospacing="0" w:after="180" w:afterAutospacing="0"/>
        <w:rPr>
          <w:rFonts w:ascii="Arial" w:hAnsi="Arial" w:cs="Arial"/>
          <w:sz w:val="24"/>
          <w:szCs w:val="24"/>
        </w:rPr>
      </w:pPr>
      <w:r w:rsidRPr="00695606">
        <w:rPr>
          <w:rFonts w:ascii="Arial" w:eastAsiaTheme="minorHAnsi" w:hAnsi="Arial" w:cs="Arial"/>
          <w:sz w:val="24"/>
          <w:szCs w:val="24"/>
        </w:rPr>
        <w:t>6.5.1</w:t>
      </w:r>
      <w:r w:rsidR="00A11FF1">
        <w:rPr>
          <w:rFonts w:ascii="Arial" w:eastAsiaTheme="minorHAnsi" w:hAnsi="Arial" w:cs="Arial"/>
          <w:b/>
          <w:bCs/>
          <w:sz w:val="24"/>
          <w:szCs w:val="24"/>
        </w:rPr>
        <w:t xml:space="preserve"> </w:t>
      </w:r>
      <w:r w:rsidR="00A11FF1" w:rsidRPr="00807297">
        <w:rPr>
          <w:rFonts w:ascii="Arial" w:eastAsiaTheme="minorHAnsi" w:hAnsi="Arial" w:cs="Arial"/>
          <w:sz w:val="24"/>
          <w:szCs w:val="24"/>
        </w:rPr>
        <w:t>Immediate or early senior and/or anaesthetic escalation should occur where IV access is required for:</w:t>
      </w:r>
    </w:p>
    <w:p w14:paraId="2833BABE" w14:textId="77777777" w:rsidR="00A11FF1" w:rsidRPr="00807297" w:rsidRDefault="00A11FF1" w:rsidP="00A11FF1">
      <w:pPr>
        <w:numPr>
          <w:ilvl w:val="0"/>
          <w:numId w:val="26"/>
        </w:numPr>
        <w:rPr>
          <w:rFonts w:cs="Arial"/>
          <w:szCs w:val="24"/>
        </w:rPr>
      </w:pPr>
      <w:r w:rsidRPr="00807297">
        <w:rPr>
          <w:rFonts w:cs="Arial"/>
          <w:szCs w:val="24"/>
        </w:rPr>
        <w:t>major haemorrhage;</w:t>
      </w:r>
    </w:p>
    <w:p w14:paraId="638FD460" w14:textId="77777777" w:rsidR="00A11FF1" w:rsidRPr="00807297" w:rsidRDefault="00A11FF1" w:rsidP="00A11FF1">
      <w:pPr>
        <w:numPr>
          <w:ilvl w:val="0"/>
          <w:numId w:val="26"/>
        </w:numPr>
        <w:rPr>
          <w:rFonts w:cs="Arial"/>
          <w:szCs w:val="24"/>
        </w:rPr>
      </w:pPr>
      <w:r w:rsidRPr="00807297">
        <w:rPr>
          <w:rFonts w:cs="Arial"/>
          <w:szCs w:val="24"/>
        </w:rPr>
        <w:t>suspected or established sepsis requiring urgent IV therapy;</w:t>
      </w:r>
    </w:p>
    <w:p w14:paraId="1FD36069" w14:textId="77777777" w:rsidR="00A11FF1" w:rsidRPr="00807297" w:rsidRDefault="00A11FF1" w:rsidP="00A11FF1">
      <w:pPr>
        <w:numPr>
          <w:ilvl w:val="0"/>
          <w:numId w:val="26"/>
        </w:numPr>
        <w:rPr>
          <w:rFonts w:cs="Arial"/>
          <w:szCs w:val="24"/>
        </w:rPr>
      </w:pPr>
      <w:r w:rsidRPr="00807297">
        <w:rPr>
          <w:rFonts w:cs="Arial"/>
          <w:szCs w:val="24"/>
        </w:rPr>
        <w:t>haemodynamic instability;</w:t>
      </w:r>
    </w:p>
    <w:p w14:paraId="0B266773" w14:textId="77777777" w:rsidR="00A11FF1" w:rsidRPr="00807297" w:rsidRDefault="00A11FF1" w:rsidP="00A11FF1">
      <w:pPr>
        <w:numPr>
          <w:ilvl w:val="0"/>
          <w:numId w:val="26"/>
        </w:numPr>
        <w:rPr>
          <w:rFonts w:cs="Arial"/>
          <w:szCs w:val="24"/>
        </w:rPr>
      </w:pPr>
      <w:r w:rsidRPr="00807297">
        <w:rPr>
          <w:rFonts w:cs="Arial"/>
          <w:szCs w:val="24"/>
        </w:rPr>
        <w:t>significant clinical deterioration;</w:t>
      </w:r>
    </w:p>
    <w:p w14:paraId="5B5B6F4E" w14:textId="77777777" w:rsidR="00A11FF1" w:rsidRPr="00807297" w:rsidRDefault="00A11FF1" w:rsidP="00A11FF1">
      <w:pPr>
        <w:numPr>
          <w:ilvl w:val="0"/>
          <w:numId w:val="26"/>
        </w:numPr>
        <w:rPr>
          <w:rFonts w:cs="Arial"/>
          <w:szCs w:val="24"/>
        </w:rPr>
      </w:pPr>
      <w:r w:rsidRPr="00807297">
        <w:rPr>
          <w:rFonts w:cs="Arial"/>
          <w:szCs w:val="24"/>
        </w:rPr>
        <w:t>urgent blood or blood-product transfusion;</w:t>
      </w:r>
    </w:p>
    <w:p w14:paraId="5DC9FCF1" w14:textId="77777777" w:rsidR="00A11FF1" w:rsidRPr="00807297" w:rsidRDefault="00A11FF1" w:rsidP="00A11FF1">
      <w:pPr>
        <w:numPr>
          <w:ilvl w:val="0"/>
          <w:numId w:val="26"/>
        </w:numPr>
        <w:rPr>
          <w:rFonts w:cs="Arial"/>
          <w:szCs w:val="24"/>
        </w:rPr>
      </w:pPr>
      <w:r w:rsidRPr="00807297">
        <w:rPr>
          <w:rFonts w:cs="Arial"/>
          <w:szCs w:val="24"/>
        </w:rPr>
        <w:t>emergency intravenous medication;</w:t>
      </w:r>
    </w:p>
    <w:p w14:paraId="28F9A230" w14:textId="77777777" w:rsidR="00A11FF1" w:rsidRPr="00807297" w:rsidRDefault="00A11FF1" w:rsidP="00A11FF1">
      <w:pPr>
        <w:numPr>
          <w:ilvl w:val="0"/>
          <w:numId w:val="26"/>
        </w:numPr>
        <w:rPr>
          <w:rFonts w:cs="Arial"/>
          <w:szCs w:val="24"/>
        </w:rPr>
      </w:pPr>
      <w:r w:rsidRPr="00807297">
        <w:rPr>
          <w:rFonts w:cs="Arial"/>
          <w:szCs w:val="24"/>
        </w:rPr>
        <w:t>severe uncontrolled symptoms requiring IV treatment;</w:t>
      </w:r>
    </w:p>
    <w:p w14:paraId="0BCFCFDA" w14:textId="77777777" w:rsidR="00A11FF1" w:rsidRPr="00807297" w:rsidRDefault="00A11FF1" w:rsidP="00A11FF1">
      <w:pPr>
        <w:numPr>
          <w:ilvl w:val="0"/>
          <w:numId w:val="26"/>
        </w:numPr>
        <w:rPr>
          <w:rFonts w:cs="Arial"/>
          <w:szCs w:val="24"/>
        </w:rPr>
      </w:pPr>
      <w:r w:rsidRPr="00807297">
        <w:rPr>
          <w:rFonts w:cs="Arial"/>
          <w:szCs w:val="24"/>
        </w:rPr>
        <w:t>preparation for emergency surgery; or</w:t>
      </w:r>
    </w:p>
    <w:p w14:paraId="3E658B74" w14:textId="77777777" w:rsidR="00A11FF1" w:rsidRPr="00807297" w:rsidRDefault="00A11FF1" w:rsidP="00A11FF1">
      <w:pPr>
        <w:numPr>
          <w:ilvl w:val="0"/>
          <w:numId w:val="26"/>
        </w:numPr>
        <w:rPr>
          <w:rFonts w:cs="Arial"/>
          <w:szCs w:val="24"/>
        </w:rPr>
      </w:pPr>
      <w:r w:rsidRPr="00807297">
        <w:rPr>
          <w:rFonts w:cs="Arial"/>
          <w:szCs w:val="24"/>
        </w:rPr>
        <w:t>any other situation in which delay in vascular access could result in patient harm.</w:t>
      </w:r>
    </w:p>
    <w:p w14:paraId="58A3AFE4" w14:textId="77777777" w:rsidR="00A11FF1" w:rsidRDefault="00A11FF1" w:rsidP="00695606">
      <w:pPr>
        <w:pStyle w:val="NormalWeb"/>
        <w:spacing w:before="0" w:beforeAutospacing="0" w:after="180" w:afterAutospacing="0"/>
        <w:ind w:left="360"/>
        <w:rPr>
          <w:rFonts w:ascii="Arial" w:eastAsiaTheme="minorHAnsi" w:hAnsi="Arial" w:cs="Arial"/>
          <w:sz w:val="24"/>
          <w:szCs w:val="24"/>
        </w:rPr>
      </w:pPr>
      <w:r w:rsidRPr="00807297">
        <w:rPr>
          <w:rFonts w:ascii="Arial" w:eastAsiaTheme="minorHAnsi" w:hAnsi="Arial" w:cs="Arial"/>
          <w:sz w:val="24"/>
          <w:szCs w:val="24"/>
        </w:rPr>
        <w:t xml:space="preserve">In these circumstances, the routine sequential pathway should </w:t>
      </w:r>
      <w:r w:rsidRPr="00807297">
        <w:rPr>
          <w:rFonts w:ascii="Arial" w:eastAsiaTheme="minorHAnsi" w:hAnsi="Arial" w:cs="Arial"/>
          <w:b/>
          <w:bCs/>
          <w:sz w:val="24"/>
          <w:szCs w:val="24"/>
        </w:rPr>
        <w:t>not delay resuscitation or definitive treatment</w:t>
      </w:r>
      <w:r w:rsidRPr="00807297">
        <w:rPr>
          <w:rFonts w:ascii="Arial" w:eastAsiaTheme="minorHAnsi" w:hAnsi="Arial" w:cs="Arial"/>
          <w:sz w:val="24"/>
          <w:szCs w:val="24"/>
        </w:rPr>
        <w:t>.</w:t>
      </w:r>
    </w:p>
    <w:p w14:paraId="1A9F9400" w14:textId="23E20221" w:rsidR="00A11FF1" w:rsidRPr="00807297" w:rsidRDefault="00AE592A" w:rsidP="00695606">
      <w:pPr>
        <w:pStyle w:val="NormalWeb"/>
        <w:spacing w:before="0" w:beforeAutospacing="0" w:after="180" w:afterAutospacing="0"/>
        <w:ind w:left="720" w:hanging="720"/>
        <w:rPr>
          <w:rFonts w:ascii="Arial" w:hAnsi="Arial" w:cs="Arial"/>
          <w:sz w:val="24"/>
          <w:szCs w:val="24"/>
        </w:rPr>
      </w:pPr>
      <w:r w:rsidRPr="00695606">
        <w:rPr>
          <w:rFonts w:ascii="Arial" w:eastAsiaTheme="minorHAnsi" w:hAnsi="Arial" w:cs="Arial"/>
          <w:sz w:val="24"/>
          <w:szCs w:val="24"/>
        </w:rPr>
        <w:t>6.5.2</w:t>
      </w:r>
      <w:r>
        <w:rPr>
          <w:rFonts w:ascii="Arial" w:eastAsiaTheme="minorHAnsi" w:hAnsi="Arial" w:cs="Arial"/>
          <w:sz w:val="24"/>
          <w:szCs w:val="24"/>
        </w:rPr>
        <w:t xml:space="preserve"> </w:t>
      </w:r>
      <w:r w:rsidR="00A11FF1" w:rsidRPr="00807297">
        <w:rPr>
          <w:rFonts w:ascii="Arial" w:eastAsiaTheme="minorHAnsi" w:hAnsi="Arial" w:cs="Arial"/>
          <w:sz w:val="24"/>
          <w:szCs w:val="24"/>
        </w:rPr>
        <w:t>The registrar and consultant should be informed according to the severity of the patient’s condition.</w:t>
      </w:r>
    </w:p>
    <w:p w14:paraId="76FD7320" w14:textId="7C584920" w:rsidR="00A11FF1" w:rsidRPr="00807297" w:rsidRDefault="00AE592A" w:rsidP="00A11FF1">
      <w:pPr>
        <w:pStyle w:val="NormalWeb"/>
        <w:spacing w:before="0" w:beforeAutospacing="0" w:after="180" w:afterAutospacing="0"/>
        <w:rPr>
          <w:rFonts w:ascii="Arial" w:hAnsi="Arial" w:cs="Arial"/>
          <w:sz w:val="24"/>
          <w:szCs w:val="24"/>
        </w:rPr>
      </w:pPr>
      <w:r w:rsidRPr="00695606">
        <w:rPr>
          <w:rFonts w:ascii="Arial" w:eastAsiaTheme="minorHAnsi" w:hAnsi="Arial" w:cs="Arial"/>
          <w:sz w:val="24"/>
          <w:szCs w:val="24"/>
        </w:rPr>
        <w:t>6.5.3</w:t>
      </w:r>
      <w:r>
        <w:rPr>
          <w:rFonts w:ascii="Arial" w:eastAsiaTheme="minorHAnsi" w:hAnsi="Arial" w:cs="Arial"/>
          <w:sz w:val="24"/>
          <w:szCs w:val="24"/>
        </w:rPr>
        <w:t xml:space="preserve"> </w:t>
      </w:r>
      <w:r w:rsidR="00A11FF1" w:rsidRPr="00807297">
        <w:rPr>
          <w:rFonts w:ascii="Arial" w:eastAsiaTheme="minorHAnsi" w:hAnsi="Arial" w:cs="Arial"/>
          <w:sz w:val="24"/>
          <w:szCs w:val="24"/>
        </w:rPr>
        <w:t xml:space="preserve">Where appropriate, emergency response/critical care pathways should be </w:t>
      </w:r>
      <w:r w:rsidR="00695606">
        <w:rPr>
          <w:rFonts w:ascii="Arial" w:eastAsiaTheme="minorHAnsi" w:hAnsi="Arial" w:cs="Arial"/>
          <w:sz w:val="24"/>
          <w:szCs w:val="24"/>
        </w:rPr>
        <w:tab/>
      </w:r>
      <w:r w:rsidR="00A11FF1" w:rsidRPr="00807297">
        <w:rPr>
          <w:rFonts w:ascii="Arial" w:eastAsiaTheme="minorHAnsi" w:hAnsi="Arial" w:cs="Arial"/>
          <w:sz w:val="24"/>
          <w:szCs w:val="24"/>
        </w:rPr>
        <w:t>activated simultaneously.</w:t>
      </w:r>
    </w:p>
    <w:p w14:paraId="74369C7D" w14:textId="77777777" w:rsidR="00A11FF1" w:rsidRDefault="00A11FF1" w:rsidP="00A11FF1">
      <w:pPr>
        <w:pStyle w:val="NormalWeb"/>
        <w:spacing w:before="0" w:beforeAutospacing="0" w:after="180" w:afterAutospacing="0"/>
        <w:rPr>
          <w:rFonts w:ascii="Arial" w:eastAsiaTheme="minorHAnsi" w:hAnsi="Arial" w:cs="Arial"/>
          <w:sz w:val="24"/>
          <w:szCs w:val="24"/>
        </w:rPr>
      </w:pPr>
    </w:p>
    <w:p w14:paraId="6E1E7000" w14:textId="1D1A8082" w:rsidR="00A11FF1" w:rsidRPr="00807297" w:rsidRDefault="00AE592A" w:rsidP="00A11FF1">
      <w:pPr>
        <w:pStyle w:val="NormalWeb"/>
        <w:spacing w:before="0" w:beforeAutospacing="0" w:after="242" w:afterAutospacing="0"/>
        <w:rPr>
          <w:rFonts w:ascii="Arial" w:eastAsiaTheme="minorHAnsi" w:hAnsi="Arial" w:cs="Arial"/>
          <w:sz w:val="24"/>
          <w:szCs w:val="24"/>
        </w:rPr>
      </w:pPr>
      <w:r w:rsidRPr="00695606">
        <w:rPr>
          <w:rFonts w:ascii="Arial" w:hAnsi="Arial" w:cs="Arial"/>
          <w:b/>
          <w:bCs/>
          <w:sz w:val="24"/>
          <w:szCs w:val="24"/>
        </w:rPr>
        <w:t>6.6</w:t>
      </w:r>
      <w:r>
        <w:rPr>
          <w:rFonts w:ascii="Arial" w:hAnsi="Arial" w:cs="Arial"/>
          <w:sz w:val="24"/>
          <w:szCs w:val="24"/>
        </w:rPr>
        <w:t xml:space="preserve"> </w:t>
      </w:r>
      <w:r w:rsidR="00A11FF1" w:rsidRPr="00807297">
        <w:rPr>
          <w:rFonts w:ascii="Arial" w:eastAsiaTheme="minorHAnsi" w:hAnsi="Arial" w:cs="Arial"/>
          <w:b/>
          <w:bCs/>
          <w:sz w:val="24"/>
          <w:szCs w:val="24"/>
        </w:rPr>
        <w:t>OUT-OF-HOURS ESCALATION</w:t>
      </w:r>
    </w:p>
    <w:p w14:paraId="20BBB54D" w14:textId="10C300A6" w:rsidR="00A11FF1" w:rsidRPr="00807297" w:rsidRDefault="00AE592A" w:rsidP="00A11FF1">
      <w:pPr>
        <w:pStyle w:val="NormalWeb"/>
        <w:spacing w:before="0" w:beforeAutospacing="0" w:after="180" w:afterAutospacing="0"/>
        <w:rPr>
          <w:rFonts w:ascii="Arial" w:hAnsi="Arial" w:cs="Arial"/>
          <w:sz w:val="24"/>
          <w:szCs w:val="24"/>
        </w:rPr>
      </w:pPr>
      <w:r w:rsidRPr="00695606">
        <w:rPr>
          <w:rFonts w:ascii="Arial" w:hAnsi="Arial" w:cs="Arial"/>
          <w:sz w:val="24"/>
          <w:szCs w:val="24"/>
        </w:rPr>
        <w:t>6.6.</w:t>
      </w:r>
      <w:r w:rsidR="00A11FF1" w:rsidRPr="00695606">
        <w:rPr>
          <w:rFonts w:ascii="Arial" w:hAnsi="Arial" w:cs="Arial"/>
          <w:sz w:val="24"/>
          <w:szCs w:val="24"/>
        </w:rPr>
        <w:t>1</w:t>
      </w:r>
      <w:r w:rsidR="00A11FF1">
        <w:rPr>
          <w:rFonts w:ascii="Arial" w:hAnsi="Arial" w:cs="Arial"/>
          <w:sz w:val="24"/>
          <w:szCs w:val="24"/>
        </w:rPr>
        <w:t xml:space="preserve"> </w:t>
      </w:r>
      <w:r w:rsidR="00A11FF1" w:rsidRPr="00807297">
        <w:rPr>
          <w:rFonts w:ascii="Arial" w:eastAsiaTheme="minorHAnsi" w:hAnsi="Arial" w:cs="Arial"/>
          <w:sz w:val="24"/>
          <w:szCs w:val="24"/>
        </w:rPr>
        <w:t>Outside normal working hours:</w:t>
      </w:r>
    </w:p>
    <w:p w14:paraId="5C2703D8" w14:textId="77777777" w:rsidR="00A11FF1" w:rsidRPr="00807297" w:rsidRDefault="00A11FF1" w:rsidP="00A11FF1">
      <w:pPr>
        <w:numPr>
          <w:ilvl w:val="0"/>
          <w:numId w:val="27"/>
        </w:numPr>
        <w:rPr>
          <w:rFonts w:cs="Arial"/>
          <w:szCs w:val="24"/>
        </w:rPr>
      </w:pPr>
      <w:r w:rsidRPr="00807297">
        <w:rPr>
          <w:rFonts w:cs="Arial"/>
          <w:szCs w:val="24"/>
        </w:rPr>
        <w:t>The ward doctor should assess the patient and urgency of IV access.</w:t>
      </w:r>
    </w:p>
    <w:p w14:paraId="5FCB4A23" w14:textId="2AAFFD7D" w:rsidR="00A11FF1" w:rsidRPr="00807297" w:rsidRDefault="00A11FF1" w:rsidP="00A11FF1">
      <w:pPr>
        <w:numPr>
          <w:ilvl w:val="0"/>
          <w:numId w:val="27"/>
        </w:numPr>
        <w:rPr>
          <w:rFonts w:cs="Arial"/>
          <w:szCs w:val="24"/>
        </w:rPr>
      </w:pPr>
      <w:r w:rsidRPr="00807297">
        <w:rPr>
          <w:rFonts w:cs="Arial"/>
          <w:szCs w:val="24"/>
        </w:rPr>
        <w:t>Following unsuccessful appropriate attempts, the patient should be escalated to the on-</w:t>
      </w:r>
      <w:r w:rsidR="00AE592A" w:rsidRPr="00807297">
        <w:rPr>
          <w:rFonts w:cs="Arial"/>
          <w:szCs w:val="24"/>
        </w:rPr>
        <w:t>call registrar</w:t>
      </w:r>
      <w:r w:rsidRPr="00807297">
        <w:rPr>
          <w:rFonts w:cs="Arial"/>
          <w:szCs w:val="24"/>
        </w:rPr>
        <w:t>/senior doctor.</w:t>
      </w:r>
    </w:p>
    <w:p w14:paraId="14E8044C" w14:textId="77777777" w:rsidR="00A11FF1" w:rsidRPr="00807297" w:rsidRDefault="00A11FF1" w:rsidP="00A11FF1">
      <w:pPr>
        <w:numPr>
          <w:ilvl w:val="0"/>
          <w:numId w:val="27"/>
        </w:numPr>
        <w:rPr>
          <w:rFonts w:cs="Arial"/>
          <w:szCs w:val="24"/>
        </w:rPr>
      </w:pPr>
      <w:r w:rsidRPr="00807297">
        <w:rPr>
          <w:rFonts w:cs="Arial"/>
          <w:szCs w:val="24"/>
        </w:rPr>
        <w:t>Where locally available and appropriate, Hospital at Night or another practitioner competent in difficult/ultrasound-guided vascular access may be contacted.</w:t>
      </w:r>
    </w:p>
    <w:p w14:paraId="23F99A73" w14:textId="77777777" w:rsidR="00A11FF1" w:rsidRPr="00807297" w:rsidRDefault="00A11FF1" w:rsidP="00A11FF1">
      <w:pPr>
        <w:numPr>
          <w:ilvl w:val="0"/>
          <w:numId w:val="27"/>
        </w:numPr>
        <w:rPr>
          <w:rFonts w:cs="Arial"/>
          <w:szCs w:val="24"/>
        </w:rPr>
      </w:pPr>
      <w:r w:rsidRPr="00807297">
        <w:rPr>
          <w:rFonts w:cs="Arial"/>
          <w:szCs w:val="24"/>
        </w:rPr>
        <w:t>If access remains unsuccessful or is clinically urgent, the on-call anaesthetic team should be contacted.</w:t>
      </w:r>
    </w:p>
    <w:p w14:paraId="39A6E227" w14:textId="77777777" w:rsidR="00A11FF1" w:rsidRDefault="00A11FF1" w:rsidP="00A11FF1">
      <w:pPr>
        <w:pStyle w:val="NormalWeb"/>
        <w:spacing w:before="0" w:beforeAutospacing="0" w:after="180" w:afterAutospacing="0"/>
        <w:ind w:left="360"/>
        <w:rPr>
          <w:rFonts w:ascii="Arial" w:eastAsiaTheme="minorHAnsi" w:hAnsi="Arial" w:cs="Arial"/>
          <w:sz w:val="24"/>
          <w:szCs w:val="24"/>
        </w:rPr>
      </w:pPr>
      <w:r w:rsidRPr="00807297">
        <w:rPr>
          <w:rFonts w:ascii="Arial" w:eastAsiaTheme="minorHAnsi" w:hAnsi="Arial" w:cs="Arial"/>
          <w:sz w:val="24"/>
          <w:szCs w:val="24"/>
        </w:rPr>
        <w:t>The absence of routine daytime vascular-access services must not result in prolonged delays in necessary treatment.</w:t>
      </w:r>
    </w:p>
    <w:p w14:paraId="523ECABC" w14:textId="77777777" w:rsidR="00A11FF1" w:rsidRDefault="00A11FF1" w:rsidP="00A11FF1">
      <w:pPr>
        <w:pStyle w:val="NormalWeb"/>
        <w:spacing w:before="0" w:beforeAutospacing="0" w:after="180" w:afterAutospacing="0"/>
        <w:rPr>
          <w:rFonts w:ascii="Arial" w:eastAsiaTheme="minorHAnsi" w:hAnsi="Arial" w:cs="Arial"/>
          <w:sz w:val="24"/>
          <w:szCs w:val="24"/>
        </w:rPr>
      </w:pPr>
    </w:p>
    <w:p w14:paraId="4DF45C99" w14:textId="53001435" w:rsidR="00A11FF1" w:rsidRPr="00807297" w:rsidRDefault="00AE592A" w:rsidP="00A11FF1">
      <w:pPr>
        <w:pStyle w:val="NormalWeb"/>
        <w:spacing w:before="0" w:beforeAutospacing="0" w:after="242" w:afterAutospacing="0"/>
        <w:rPr>
          <w:rFonts w:ascii="Arial" w:eastAsiaTheme="minorHAnsi" w:hAnsi="Arial" w:cs="Arial"/>
          <w:sz w:val="24"/>
          <w:szCs w:val="24"/>
        </w:rPr>
      </w:pPr>
      <w:proofErr w:type="gramStart"/>
      <w:r w:rsidRPr="00695606">
        <w:rPr>
          <w:rFonts w:ascii="Arial" w:eastAsiaTheme="minorHAnsi" w:hAnsi="Arial" w:cs="Arial"/>
          <w:b/>
          <w:bCs/>
          <w:sz w:val="24"/>
          <w:szCs w:val="24"/>
        </w:rPr>
        <w:t>6.7</w:t>
      </w:r>
      <w:r w:rsidR="00A11FF1">
        <w:rPr>
          <w:rFonts w:ascii="Arial" w:eastAsiaTheme="minorHAnsi" w:hAnsi="Arial" w:cs="Arial"/>
          <w:sz w:val="24"/>
          <w:szCs w:val="24"/>
        </w:rPr>
        <w:t xml:space="preserve">  </w:t>
      </w:r>
      <w:r w:rsidR="00A11FF1" w:rsidRPr="00807297">
        <w:rPr>
          <w:rFonts w:ascii="Arial" w:eastAsiaTheme="minorHAnsi" w:hAnsi="Arial" w:cs="Arial"/>
          <w:b/>
          <w:bCs/>
          <w:sz w:val="24"/>
          <w:szCs w:val="24"/>
        </w:rPr>
        <w:t>ALTERNATIVE</w:t>
      </w:r>
      <w:proofErr w:type="gramEnd"/>
      <w:r w:rsidR="00A11FF1" w:rsidRPr="00807297">
        <w:rPr>
          <w:rFonts w:ascii="Arial" w:eastAsiaTheme="minorHAnsi" w:hAnsi="Arial" w:cs="Arial"/>
          <w:b/>
          <w:bCs/>
          <w:sz w:val="24"/>
          <w:szCs w:val="24"/>
        </w:rPr>
        <w:t xml:space="preserve"> ROUTES OF TREATMENT</w:t>
      </w:r>
    </w:p>
    <w:p w14:paraId="32912C4E" w14:textId="770E1C87" w:rsidR="00A11FF1" w:rsidRPr="00807297" w:rsidRDefault="00AE592A" w:rsidP="00695606">
      <w:pPr>
        <w:pStyle w:val="NormalWeb"/>
        <w:spacing w:before="0" w:beforeAutospacing="0" w:after="180" w:afterAutospacing="0"/>
        <w:ind w:left="720" w:hanging="720"/>
        <w:rPr>
          <w:rFonts w:ascii="Arial" w:hAnsi="Arial" w:cs="Arial"/>
          <w:sz w:val="24"/>
          <w:szCs w:val="24"/>
        </w:rPr>
      </w:pPr>
      <w:proofErr w:type="gramStart"/>
      <w:r w:rsidRPr="00695606">
        <w:rPr>
          <w:rFonts w:ascii="Arial" w:hAnsi="Arial" w:cs="Arial"/>
          <w:sz w:val="24"/>
          <w:szCs w:val="24"/>
        </w:rPr>
        <w:t>6.7.1</w:t>
      </w:r>
      <w:r>
        <w:rPr>
          <w:rFonts w:ascii="Arial" w:hAnsi="Arial" w:cs="Arial"/>
          <w:sz w:val="24"/>
          <w:szCs w:val="24"/>
        </w:rPr>
        <w:t xml:space="preserve"> </w:t>
      </w:r>
      <w:r w:rsidR="00A11FF1">
        <w:rPr>
          <w:rFonts w:ascii="Arial" w:hAnsi="Arial" w:cs="Arial"/>
          <w:sz w:val="24"/>
          <w:szCs w:val="24"/>
        </w:rPr>
        <w:t xml:space="preserve"> </w:t>
      </w:r>
      <w:r w:rsidR="00A11FF1" w:rsidRPr="00807297">
        <w:rPr>
          <w:rFonts w:ascii="Arial" w:eastAsiaTheme="minorHAnsi" w:hAnsi="Arial" w:cs="Arial"/>
          <w:sz w:val="24"/>
          <w:szCs w:val="24"/>
        </w:rPr>
        <w:t>While</w:t>
      </w:r>
      <w:proofErr w:type="gramEnd"/>
      <w:r w:rsidR="00A11FF1" w:rsidRPr="00807297">
        <w:rPr>
          <w:rFonts w:ascii="Arial" w:eastAsiaTheme="minorHAnsi" w:hAnsi="Arial" w:cs="Arial"/>
          <w:sz w:val="24"/>
          <w:szCs w:val="24"/>
        </w:rPr>
        <w:t xml:space="preserve"> vascular access is being obtained, the responsible clinician should consider whether treatment can safely be administered by an alternative route.</w:t>
      </w:r>
    </w:p>
    <w:p w14:paraId="065D7432" w14:textId="77777777" w:rsidR="00A11FF1" w:rsidRPr="00807297" w:rsidRDefault="00A11FF1" w:rsidP="00A11FF1">
      <w:pPr>
        <w:pStyle w:val="NormalWeb"/>
        <w:spacing w:before="0" w:beforeAutospacing="0" w:after="180" w:afterAutospacing="0"/>
        <w:rPr>
          <w:rFonts w:ascii="Arial" w:hAnsi="Arial" w:cs="Arial"/>
          <w:sz w:val="24"/>
          <w:szCs w:val="24"/>
        </w:rPr>
      </w:pPr>
      <w:r w:rsidRPr="00807297">
        <w:rPr>
          <w:rFonts w:ascii="Arial" w:eastAsiaTheme="minorHAnsi" w:hAnsi="Arial" w:cs="Arial"/>
          <w:sz w:val="24"/>
          <w:szCs w:val="24"/>
        </w:rPr>
        <w:t>Depending upon the medication and clinical circumstances, alternatives may include:</w:t>
      </w:r>
    </w:p>
    <w:p w14:paraId="4A3F5D0F" w14:textId="77777777" w:rsidR="00A11FF1" w:rsidRPr="00807297" w:rsidRDefault="00A11FF1" w:rsidP="00A11FF1">
      <w:pPr>
        <w:numPr>
          <w:ilvl w:val="0"/>
          <w:numId w:val="28"/>
        </w:numPr>
        <w:rPr>
          <w:rFonts w:cs="Arial"/>
          <w:szCs w:val="24"/>
        </w:rPr>
      </w:pPr>
      <w:r w:rsidRPr="00807297">
        <w:rPr>
          <w:rFonts w:cs="Arial"/>
          <w:szCs w:val="24"/>
        </w:rPr>
        <w:t>oral;</w:t>
      </w:r>
    </w:p>
    <w:p w14:paraId="7BE1D972" w14:textId="77777777" w:rsidR="00A11FF1" w:rsidRPr="00807297" w:rsidRDefault="00A11FF1" w:rsidP="00A11FF1">
      <w:pPr>
        <w:numPr>
          <w:ilvl w:val="0"/>
          <w:numId w:val="28"/>
        </w:numPr>
        <w:rPr>
          <w:rFonts w:cs="Arial"/>
          <w:szCs w:val="24"/>
        </w:rPr>
      </w:pPr>
      <w:r w:rsidRPr="00807297">
        <w:rPr>
          <w:rFonts w:cs="Arial"/>
          <w:szCs w:val="24"/>
        </w:rPr>
        <w:lastRenderedPageBreak/>
        <w:t>intramuscular;</w:t>
      </w:r>
    </w:p>
    <w:p w14:paraId="225FD1D1" w14:textId="77777777" w:rsidR="00A11FF1" w:rsidRPr="00807297" w:rsidRDefault="00A11FF1" w:rsidP="00A11FF1">
      <w:pPr>
        <w:numPr>
          <w:ilvl w:val="0"/>
          <w:numId w:val="28"/>
        </w:numPr>
        <w:rPr>
          <w:rFonts w:cs="Arial"/>
          <w:szCs w:val="24"/>
        </w:rPr>
      </w:pPr>
      <w:r w:rsidRPr="00807297">
        <w:rPr>
          <w:rFonts w:cs="Arial"/>
          <w:szCs w:val="24"/>
        </w:rPr>
        <w:t>subcutaneous;</w:t>
      </w:r>
    </w:p>
    <w:p w14:paraId="51010BE0" w14:textId="77777777" w:rsidR="00A11FF1" w:rsidRPr="00807297" w:rsidRDefault="00A11FF1" w:rsidP="00A11FF1">
      <w:pPr>
        <w:numPr>
          <w:ilvl w:val="0"/>
          <w:numId w:val="28"/>
        </w:numPr>
        <w:rPr>
          <w:rFonts w:cs="Arial"/>
          <w:szCs w:val="24"/>
        </w:rPr>
      </w:pPr>
      <w:r w:rsidRPr="00807297">
        <w:rPr>
          <w:rFonts w:cs="Arial"/>
          <w:szCs w:val="24"/>
        </w:rPr>
        <w:t>rectal; or</w:t>
      </w:r>
    </w:p>
    <w:p w14:paraId="30317F1F" w14:textId="77777777" w:rsidR="00A11FF1" w:rsidRPr="00807297" w:rsidRDefault="00A11FF1" w:rsidP="00A11FF1">
      <w:pPr>
        <w:numPr>
          <w:ilvl w:val="0"/>
          <w:numId w:val="28"/>
        </w:numPr>
        <w:rPr>
          <w:rFonts w:cs="Arial"/>
          <w:szCs w:val="24"/>
        </w:rPr>
      </w:pPr>
      <w:r w:rsidRPr="00807297">
        <w:rPr>
          <w:rFonts w:cs="Arial"/>
          <w:szCs w:val="24"/>
        </w:rPr>
        <w:t>other clinically appropriate routes.</w:t>
      </w:r>
    </w:p>
    <w:p w14:paraId="75E68D91" w14:textId="77777777" w:rsidR="00A11FF1" w:rsidRPr="00807297" w:rsidRDefault="00A11FF1" w:rsidP="00A11FF1">
      <w:pPr>
        <w:pStyle w:val="NormalWeb"/>
        <w:spacing w:before="0" w:beforeAutospacing="0" w:after="180" w:afterAutospacing="0"/>
        <w:rPr>
          <w:rFonts w:ascii="Arial" w:hAnsi="Arial" w:cs="Arial"/>
          <w:sz w:val="24"/>
          <w:szCs w:val="24"/>
        </w:rPr>
      </w:pPr>
      <w:r w:rsidRPr="00807297">
        <w:rPr>
          <w:rFonts w:ascii="Arial" w:eastAsiaTheme="minorHAnsi" w:hAnsi="Arial" w:cs="Arial"/>
          <w:sz w:val="24"/>
          <w:szCs w:val="24"/>
        </w:rPr>
        <w:t>The choice must be based upon the patient’s clinical condition, pharmacological suitability and local medicines guidance.</w:t>
      </w:r>
    </w:p>
    <w:p w14:paraId="28D1F48E" w14:textId="77777777" w:rsidR="00A11FF1" w:rsidRDefault="00A11FF1" w:rsidP="00A11FF1">
      <w:pPr>
        <w:pStyle w:val="NormalWeb"/>
        <w:spacing w:before="0" w:beforeAutospacing="0" w:after="180" w:afterAutospacing="0"/>
        <w:rPr>
          <w:rFonts w:ascii="Arial" w:eastAsiaTheme="minorHAnsi" w:hAnsi="Arial" w:cs="Arial"/>
          <w:sz w:val="24"/>
          <w:szCs w:val="24"/>
        </w:rPr>
      </w:pPr>
      <w:r w:rsidRPr="00807297">
        <w:rPr>
          <w:rFonts w:ascii="Arial" w:eastAsiaTheme="minorHAnsi" w:hAnsi="Arial" w:cs="Arial"/>
          <w:sz w:val="24"/>
          <w:szCs w:val="24"/>
        </w:rPr>
        <w:t xml:space="preserve">Use of an alternative route must </w:t>
      </w:r>
      <w:r w:rsidRPr="00807297">
        <w:rPr>
          <w:rFonts w:ascii="Arial" w:eastAsiaTheme="minorHAnsi" w:hAnsi="Arial" w:cs="Arial"/>
          <w:b/>
          <w:bCs/>
          <w:sz w:val="24"/>
          <w:szCs w:val="24"/>
        </w:rPr>
        <w:t>not delay obtaining appropriate vascular access where IV therapy is clinically required</w:t>
      </w:r>
      <w:r w:rsidRPr="00807297">
        <w:rPr>
          <w:rFonts w:ascii="Arial" w:eastAsiaTheme="minorHAnsi" w:hAnsi="Arial" w:cs="Arial"/>
          <w:sz w:val="24"/>
          <w:szCs w:val="24"/>
        </w:rPr>
        <w:t>.</w:t>
      </w:r>
    </w:p>
    <w:p w14:paraId="199FAF40" w14:textId="77777777" w:rsidR="00A11FF1" w:rsidRDefault="00A11FF1" w:rsidP="00A11FF1">
      <w:pPr>
        <w:pStyle w:val="NormalWeb"/>
        <w:spacing w:before="0" w:beforeAutospacing="0" w:after="180" w:afterAutospacing="0"/>
        <w:rPr>
          <w:rFonts w:ascii="Arial" w:eastAsiaTheme="minorHAnsi" w:hAnsi="Arial" w:cs="Arial"/>
          <w:sz w:val="24"/>
          <w:szCs w:val="24"/>
        </w:rPr>
      </w:pPr>
    </w:p>
    <w:p w14:paraId="1E12DE8D" w14:textId="3838B29F" w:rsidR="00A11FF1" w:rsidRPr="00807297" w:rsidRDefault="00942EDD" w:rsidP="00A11FF1">
      <w:pPr>
        <w:pStyle w:val="NormalWeb"/>
        <w:spacing w:before="0" w:beforeAutospacing="0" w:after="242" w:afterAutospacing="0"/>
        <w:rPr>
          <w:rFonts w:ascii="Arial" w:eastAsiaTheme="minorHAnsi" w:hAnsi="Arial" w:cs="Arial"/>
          <w:sz w:val="24"/>
          <w:szCs w:val="24"/>
        </w:rPr>
      </w:pPr>
      <w:proofErr w:type="gramStart"/>
      <w:r w:rsidRPr="00695606">
        <w:rPr>
          <w:rFonts w:ascii="Arial" w:eastAsiaTheme="minorHAnsi" w:hAnsi="Arial" w:cs="Arial"/>
          <w:b/>
          <w:bCs/>
          <w:sz w:val="24"/>
          <w:szCs w:val="24"/>
        </w:rPr>
        <w:t>6.8</w:t>
      </w:r>
      <w:r>
        <w:rPr>
          <w:rFonts w:ascii="Arial" w:eastAsiaTheme="minorHAnsi" w:hAnsi="Arial" w:cs="Arial"/>
          <w:sz w:val="24"/>
          <w:szCs w:val="24"/>
        </w:rPr>
        <w:t xml:space="preserve"> </w:t>
      </w:r>
      <w:r w:rsidR="00A11FF1" w:rsidRPr="00807297">
        <w:rPr>
          <w:rFonts w:ascii="Arial" w:eastAsiaTheme="minorHAnsi" w:hAnsi="Arial" w:cs="Arial"/>
          <w:b/>
          <w:bCs/>
          <w:sz w:val="24"/>
          <w:szCs w:val="24"/>
        </w:rPr>
        <w:t xml:space="preserve"> ALTERNATIVE</w:t>
      </w:r>
      <w:proofErr w:type="gramEnd"/>
      <w:r w:rsidR="00A11FF1" w:rsidRPr="00807297">
        <w:rPr>
          <w:rFonts w:ascii="Arial" w:eastAsiaTheme="minorHAnsi" w:hAnsi="Arial" w:cs="Arial"/>
          <w:b/>
          <w:bCs/>
          <w:sz w:val="24"/>
          <w:szCs w:val="24"/>
        </w:rPr>
        <w:t xml:space="preserve"> VASCULAR ACCESS</w:t>
      </w:r>
    </w:p>
    <w:p w14:paraId="54F098D2" w14:textId="24A2C819" w:rsidR="00A11FF1" w:rsidRPr="00807297" w:rsidRDefault="00942EDD" w:rsidP="00A11FF1">
      <w:pPr>
        <w:pStyle w:val="NormalWeb"/>
        <w:spacing w:before="0" w:beforeAutospacing="0" w:after="180" w:afterAutospacing="0"/>
        <w:rPr>
          <w:rFonts w:ascii="Arial" w:hAnsi="Arial" w:cs="Arial"/>
          <w:sz w:val="24"/>
          <w:szCs w:val="24"/>
        </w:rPr>
      </w:pPr>
      <w:proofErr w:type="gramStart"/>
      <w:r w:rsidRPr="00695606">
        <w:rPr>
          <w:rFonts w:ascii="Arial" w:hAnsi="Arial" w:cs="Arial"/>
          <w:sz w:val="24"/>
          <w:szCs w:val="24"/>
        </w:rPr>
        <w:t>6.8.1</w:t>
      </w:r>
      <w:r>
        <w:rPr>
          <w:rFonts w:ascii="Arial" w:hAnsi="Arial" w:cs="Arial"/>
          <w:sz w:val="24"/>
          <w:szCs w:val="24"/>
        </w:rPr>
        <w:t xml:space="preserve"> </w:t>
      </w:r>
      <w:r w:rsidR="00A11FF1">
        <w:rPr>
          <w:rFonts w:ascii="Arial" w:hAnsi="Arial" w:cs="Arial"/>
          <w:sz w:val="24"/>
          <w:szCs w:val="24"/>
        </w:rPr>
        <w:t xml:space="preserve"> </w:t>
      </w:r>
      <w:r w:rsidR="00A11FF1" w:rsidRPr="00807297">
        <w:rPr>
          <w:rFonts w:ascii="Arial" w:eastAsiaTheme="minorHAnsi" w:hAnsi="Arial" w:cs="Arial"/>
          <w:sz w:val="24"/>
          <w:szCs w:val="24"/>
        </w:rPr>
        <w:t>Where</w:t>
      </w:r>
      <w:proofErr w:type="gramEnd"/>
      <w:r w:rsidR="00A11FF1" w:rsidRPr="00807297">
        <w:rPr>
          <w:rFonts w:ascii="Arial" w:eastAsiaTheme="minorHAnsi" w:hAnsi="Arial" w:cs="Arial"/>
          <w:sz w:val="24"/>
          <w:szCs w:val="24"/>
        </w:rPr>
        <w:t xml:space="preserve"> peripheral IV access cannot be achieved or is inappropriate, the senior clinician and anaesthetic/vascular-access team should consider the most appropriate alternative.</w:t>
      </w:r>
    </w:p>
    <w:p w14:paraId="2D2382B6" w14:textId="77777777" w:rsidR="00A11FF1" w:rsidRPr="00807297" w:rsidRDefault="00A11FF1" w:rsidP="00A11FF1">
      <w:pPr>
        <w:pStyle w:val="NormalWeb"/>
        <w:spacing w:before="0" w:beforeAutospacing="0" w:after="180" w:afterAutospacing="0"/>
        <w:rPr>
          <w:rFonts w:ascii="Arial" w:hAnsi="Arial" w:cs="Arial"/>
          <w:sz w:val="24"/>
          <w:szCs w:val="24"/>
        </w:rPr>
      </w:pPr>
      <w:r w:rsidRPr="00807297">
        <w:rPr>
          <w:rFonts w:ascii="Arial" w:eastAsiaTheme="minorHAnsi" w:hAnsi="Arial" w:cs="Arial"/>
          <w:sz w:val="24"/>
          <w:szCs w:val="24"/>
        </w:rPr>
        <w:t>This may include, depending upon the clinical circumstances:</w:t>
      </w:r>
    </w:p>
    <w:p w14:paraId="465A5277" w14:textId="77777777" w:rsidR="00A11FF1" w:rsidRPr="00807297" w:rsidRDefault="00A11FF1" w:rsidP="00A11FF1">
      <w:pPr>
        <w:numPr>
          <w:ilvl w:val="0"/>
          <w:numId w:val="29"/>
        </w:numPr>
        <w:rPr>
          <w:rFonts w:cs="Arial"/>
          <w:szCs w:val="24"/>
        </w:rPr>
      </w:pPr>
      <w:r w:rsidRPr="00807297">
        <w:rPr>
          <w:rFonts w:cs="Arial"/>
          <w:szCs w:val="24"/>
        </w:rPr>
        <w:t>ultrasound-guided peripheral cannulation;</w:t>
      </w:r>
    </w:p>
    <w:p w14:paraId="121A6A9D" w14:textId="77777777" w:rsidR="00A11FF1" w:rsidRPr="00807297" w:rsidRDefault="00A11FF1" w:rsidP="00A11FF1">
      <w:pPr>
        <w:numPr>
          <w:ilvl w:val="0"/>
          <w:numId w:val="29"/>
        </w:numPr>
        <w:rPr>
          <w:rFonts w:cs="Arial"/>
          <w:szCs w:val="24"/>
        </w:rPr>
      </w:pPr>
      <w:r w:rsidRPr="00807297">
        <w:rPr>
          <w:rFonts w:cs="Arial"/>
          <w:szCs w:val="24"/>
        </w:rPr>
        <w:t>longer peripheral catheter;</w:t>
      </w:r>
    </w:p>
    <w:p w14:paraId="1A78B22C" w14:textId="77777777" w:rsidR="00A11FF1" w:rsidRPr="00807297" w:rsidRDefault="00A11FF1" w:rsidP="00A11FF1">
      <w:pPr>
        <w:numPr>
          <w:ilvl w:val="0"/>
          <w:numId w:val="29"/>
        </w:numPr>
        <w:rPr>
          <w:rFonts w:cs="Arial"/>
          <w:szCs w:val="24"/>
        </w:rPr>
      </w:pPr>
      <w:r w:rsidRPr="00807297">
        <w:rPr>
          <w:rFonts w:cs="Arial"/>
          <w:szCs w:val="24"/>
        </w:rPr>
        <w:t>midline catheter;</w:t>
      </w:r>
    </w:p>
    <w:p w14:paraId="2358111C" w14:textId="77777777" w:rsidR="00A11FF1" w:rsidRPr="00807297" w:rsidRDefault="00A11FF1" w:rsidP="00A11FF1">
      <w:pPr>
        <w:numPr>
          <w:ilvl w:val="0"/>
          <w:numId w:val="29"/>
        </w:numPr>
        <w:rPr>
          <w:rFonts w:cs="Arial"/>
          <w:szCs w:val="24"/>
        </w:rPr>
      </w:pPr>
      <w:r w:rsidRPr="00807297">
        <w:rPr>
          <w:rFonts w:cs="Arial"/>
          <w:szCs w:val="24"/>
        </w:rPr>
        <w:t>peripherally inserted central catheter (PICC);</w:t>
      </w:r>
    </w:p>
    <w:p w14:paraId="049531D2" w14:textId="77777777" w:rsidR="00A11FF1" w:rsidRPr="00807297" w:rsidRDefault="00A11FF1" w:rsidP="00A11FF1">
      <w:pPr>
        <w:numPr>
          <w:ilvl w:val="0"/>
          <w:numId w:val="29"/>
        </w:numPr>
        <w:rPr>
          <w:rFonts w:cs="Arial"/>
          <w:szCs w:val="24"/>
        </w:rPr>
      </w:pPr>
      <w:r w:rsidRPr="00807297">
        <w:rPr>
          <w:rFonts w:cs="Arial"/>
          <w:szCs w:val="24"/>
        </w:rPr>
        <w:t>central venous catheter; or</w:t>
      </w:r>
    </w:p>
    <w:p w14:paraId="6AA5062D" w14:textId="77777777" w:rsidR="00A11FF1" w:rsidRPr="00807297" w:rsidRDefault="00A11FF1" w:rsidP="00A11FF1">
      <w:pPr>
        <w:numPr>
          <w:ilvl w:val="0"/>
          <w:numId w:val="29"/>
        </w:numPr>
        <w:rPr>
          <w:rFonts w:cs="Arial"/>
          <w:szCs w:val="24"/>
        </w:rPr>
      </w:pPr>
      <w:r w:rsidRPr="00807297">
        <w:rPr>
          <w:rFonts w:cs="Arial"/>
          <w:szCs w:val="24"/>
        </w:rPr>
        <w:t>other emergency vascular access where clinically indicated.</w:t>
      </w:r>
    </w:p>
    <w:p w14:paraId="57EAD1B9" w14:textId="77777777" w:rsidR="00A11FF1" w:rsidRPr="00807297" w:rsidRDefault="00A11FF1" w:rsidP="00A11FF1">
      <w:pPr>
        <w:pStyle w:val="NormalWeb"/>
        <w:spacing w:before="0" w:beforeAutospacing="0" w:after="180" w:afterAutospacing="0"/>
        <w:rPr>
          <w:rFonts w:ascii="Arial" w:hAnsi="Arial" w:cs="Arial"/>
          <w:sz w:val="24"/>
          <w:szCs w:val="24"/>
        </w:rPr>
      </w:pPr>
      <w:r w:rsidRPr="00807297">
        <w:rPr>
          <w:rFonts w:ascii="Arial" w:eastAsiaTheme="minorHAnsi" w:hAnsi="Arial" w:cs="Arial"/>
          <w:sz w:val="24"/>
          <w:szCs w:val="24"/>
        </w:rPr>
        <w:t>Selection should take account of:</w:t>
      </w:r>
    </w:p>
    <w:p w14:paraId="667C9D31" w14:textId="77777777" w:rsidR="00A11FF1" w:rsidRPr="00807297" w:rsidRDefault="00A11FF1" w:rsidP="00A11FF1">
      <w:pPr>
        <w:numPr>
          <w:ilvl w:val="0"/>
          <w:numId w:val="30"/>
        </w:numPr>
        <w:rPr>
          <w:rFonts w:cs="Arial"/>
          <w:szCs w:val="24"/>
        </w:rPr>
      </w:pPr>
      <w:r w:rsidRPr="00807297">
        <w:rPr>
          <w:rFonts w:cs="Arial"/>
          <w:szCs w:val="24"/>
        </w:rPr>
        <w:t>urgency;</w:t>
      </w:r>
    </w:p>
    <w:p w14:paraId="55A74BB9" w14:textId="77777777" w:rsidR="00A11FF1" w:rsidRPr="00807297" w:rsidRDefault="00A11FF1" w:rsidP="00A11FF1">
      <w:pPr>
        <w:numPr>
          <w:ilvl w:val="0"/>
          <w:numId w:val="30"/>
        </w:numPr>
        <w:rPr>
          <w:rFonts w:cs="Arial"/>
          <w:szCs w:val="24"/>
        </w:rPr>
      </w:pPr>
      <w:r w:rsidRPr="00807297">
        <w:rPr>
          <w:rFonts w:cs="Arial"/>
          <w:szCs w:val="24"/>
        </w:rPr>
        <w:t>anticipated duration of treatment;</w:t>
      </w:r>
    </w:p>
    <w:p w14:paraId="0E10D9C4" w14:textId="77777777" w:rsidR="00A11FF1" w:rsidRPr="00807297" w:rsidRDefault="00A11FF1" w:rsidP="00A11FF1">
      <w:pPr>
        <w:numPr>
          <w:ilvl w:val="0"/>
          <w:numId w:val="30"/>
        </w:numPr>
        <w:rPr>
          <w:rFonts w:cs="Arial"/>
          <w:szCs w:val="24"/>
        </w:rPr>
      </w:pPr>
      <w:r w:rsidRPr="00807297">
        <w:rPr>
          <w:rFonts w:cs="Arial"/>
          <w:szCs w:val="24"/>
        </w:rPr>
        <w:t>type of treatment/</w:t>
      </w:r>
      <w:proofErr w:type="spellStart"/>
      <w:r w:rsidRPr="00807297">
        <w:rPr>
          <w:rFonts w:cs="Arial"/>
          <w:szCs w:val="24"/>
        </w:rPr>
        <w:t>infusate</w:t>
      </w:r>
      <w:proofErr w:type="spellEnd"/>
      <w:r w:rsidRPr="00807297">
        <w:rPr>
          <w:rFonts w:cs="Arial"/>
          <w:szCs w:val="24"/>
        </w:rPr>
        <w:t>;</w:t>
      </w:r>
    </w:p>
    <w:p w14:paraId="377EFAB6" w14:textId="77777777" w:rsidR="00A11FF1" w:rsidRPr="00807297" w:rsidRDefault="00A11FF1" w:rsidP="00A11FF1">
      <w:pPr>
        <w:numPr>
          <w:ilvl w:val="0"/>
          <w:numId w:val="30"/>
        </w:numPr>
        <w:rPr>
          <w:rFonts w:cs="Arial"/>
          <w:szCs w:val="24"/>
        </w:rPr>
      </w:pPr>
      <w:r w:rsidRPr="00807297">
        <w:rPr>
          <w:rFonts w:cs="Arial"/>
          <w:szCs w:val="24"/>
        </w:rPr>
        <w:t>patient factors;</w:t>
      </w:r>
    </w:p>
    <w:p w14:paraId="1D64EF09" w14:textId="77777777" w:rsidR="00A11FF1" w:rsidRPr="00807297" w:rsidRDefault="00A11FF1" w:rsidP="00A11FF1">
      <w:pPr>
        <w:numPr>
          <w:ilvl w:val="0"/>
          <w:numId w:val="30"/>
        </w:numPr>
        <w:rPr>
          <w:rFonts w:cs="Arial"/>
          <w:szCs w:val="24"/>
        </w:rPr>
      </w:pPr>
      <w:r w:rsidRPr="00807297">
        <w:rPr>
          <w:rFonts w:cs="Arial"/>
          <w:szCs w:val="24"/>
        </w:rPr>
        <w:t>available expertise; and</w:t>
      </w:r>
    </w:p>
    <w:p w14:paraId="4432FAB8" w14:textId="77777777" w:rsidR="00A11FF1" w:rsidRPr="00807297" w:rsidRDefault="00A11FF1" w:rsidP="00A11FF1">
      <w:pPr>
        <w:numPr>
          <w:ilvl w:val="0"/>
          <w:numId w:val="30"/>
        </w:numPr>
        <w:rPr>
          <w:rFonts w:cs="Arial"/>
          <w:szCs w:val="24"/>
        </w:rPr>
      </w:pPr>
      <w:r w:rsidRPr="00807297">
        <w:rPr>
          <w:rFonts w:cs="Arial"/>
          <w:szCs w:val="24"/>
        </w:rPr>
        <w:t>risks associated with the proposed device.</w:t>
      </w:r>
    </w:p>
    <w:p w14:paraId="72C94580" w14:textId="77777777" w:rsidR="00A11FF1" w:rsidRPr="00807297" w:rsidRDefault="00A11FF1" w:rsidP="00A11FF1">
      <w:pPr>
        <w:pStyle w:val="NormalWeb"/>
        <w:spacing w:before="0" w:beforeAutospacing="0" w:after="180" w:afterAutospacing="0"/>
        <w:rPr>
          <w:rFonts w:ascii="Arial" w:hAnsi="Arial" w:cs="Arial"/>
          <w:sz w:val="24"/>
          <w:szCs w:val="24"/>
        </w:rPr>
      </w:pPr>
      <w:r w:rsidRPr="00807297">
        <w:rPr>
          <w:rFonts w:ascii="Arial" w:eastAsiaTheme="minorHAnsi" w:hAnsi="Arial" w:cs="Arial"/>
          <w:sz w:val="24"/>
          <w:szCs w:val="24"/>
        </w:rPr>
        <w:t>Central venous access should be undertaken only by appropriately trained and competent practitioners and in accordance with relevant Trust policy.</w:t>
      </w:r>
    </w:p>
    <w:p w14:paraId="3CA627FA" w14:textId="77777777" w:rsidR="00A11FF1" w:rsidRDefault="00A11FF1" w:rsidP="00366CAA">
      <w:pPr>
        <w:rPr>
          <w:rFonts w:cs="Arial"/>
        </w:rPr>
      </w:pPr>
    </w:p>
    <w:p w14:paraId="56EBAFCC" w14:textId="77777777" w:rsidR="00A11FF1" w:rsidRDefault="00A11FF1" w:rsidP="00632C76">
      <w:pPr>
        <w:ind w:left="1418"/>
        <w:rPr>
          <w:rFonts w:cs="Arial"/>
          <w:b/>
        </w:rPr>
      </w:pPr>
    </w:p>
    <w:p w14:paraId="1D6740C2" w14:textId="77777777" w:rsidR="00632C76" w:rsidRPr="00632C76" w:rsidRDefault="00632C76" w:rsidP="00A466B1">
      <w:pPr>
        <w:pStyle w:val="BodyTextIndent2"/>
        <w:ind w:hanging="11"/>
        <w:rPr>
          <w:bCs w:val="0"/>
          <w:szCs w:val="24"/>
        </w:rPr>
      </w:pPr>
    </w:p>
    <w:p w14:paraId="1D2C079A" w14:textId="77777777" w:rsidR="001F10B6" w:rsidRPr="00D33500" w:rsidRDefault="001F10B6" w:rsidP="00A466B1">
      <w:pPr>
        <w:pStyle w:val="BodyTextIndent2"/>
        <w:ind w:hanging="11"/>
        <w:rPr>
          <w:b w:val="0"/>
          <w:bCs w:val="0"/>
          <w:color w:val="FF0000"/>
          <w:szCs w:val="24"/>
        </w:rPr>
      </w:pPr>
    </w:p>
    <w:p w14:paraId="3D2C7078" w14:textId="10249093" w:rsidR="00081F32" w:rsidRPr="00875EFE" w:rsidRDefault="00942EDD">
      <w:pPr>
        <w:rPr>
          <w:b/>
          <w:bCs/>
          <w:szCs w:val="24"/>
        </w:rPr>
      </w:pPr>
      <w:r>
        <w:rPr>
          <w:b/>
          <w:bCs/>
          <w:szCs w:val="24"/>
        </w:rPr>
        <w:t>7</w:t>
      </w:r>
      <w:r w:rsidR="00081F32" w:rsidRPr="00875EFE">
        <w:rPr>
          <w:b/>
          <w:bCs/>
          <w:szCs w:val="24"/>
        </w:rPr>
        <w:t>.0</w:t>
      </w:r>
      <w:r w:rsidR="00081F32" w:rsidRPr="00875EFE">
        <w:rPr>
          <w:b/>
          <w:bCs/>
          <w:szCs w:val="24"/>
        </w:rPr>
        <w:tab/>
      </w:r>
      <w:r w:rsidR="00081F32" w:rsidRPr="00875EFE">
        <w:rPr>
          <w:b/>
          <w:bCs/>
          <w:szCs w:val="24"/>
          <w:u w:val="single"/>
        </w:rPr>
        <w:t>IMPLEMENTATION OF POLICY</w:t>
      </w:r>
    </w:p>
    <w:p w14:paraId="6CE3770B" w14:textId="77777777" w:rsidR="00081F32" w:rsidRPr="00D33500" w:rsidRDefault="00081F32">
      <w:pPr>
        <w:rPr>
          <w:b/>
          <w:bCs/>
          <w:szCs w:val="24"/>
        </w:rPr>
      </w:pPr>
    </w:p>
    <w:p w14:paraId="6D5ADDD3" w14:textId="77777777" w:rsidR="00081F32" w:rsidRDefault="00632C76" w:rsidP="00632C76">
      <w:pPr>
        <w:ind w:left="720"/>
        <w:rPr>
          <w:rFonts w:cs="Arial"/>
        </w:rPr>
      </w:pPr>
      <w:r w:rsidRPr="005C14A8">
        <w:rPr>
          <w:rFonts w:cs="Arial"/>
        </w:rPr>
        <w:t>It is the responsibility of managers and supervisors to ensure that this policy has been brought to the attention of all relevant staff and the responsibility of those staff to read and adhere to the contents of it</w:t>
      </w:r>
      <w:r>
        <w:rPr>
          <w:rFonts w:cs="Arial"/>
        </w:rPr>
        <w:t>.</w:t>
      </w:r>
    </w:p>
    <w:p w14:paraId="51FCD92B" w14:textId="77777777" w:rsidR="00632C76" w:rsidRPr="00632C76" w:rsidRDefault="00632C76" w:rsidP="00632C76">
      <w:pPr>
        <w:ind w:left="720"/>
        <w:rPr>
          <w:rFonts w:cs="Arial"/>
        </w:rPr>
      </w:pPr>
    </w:p>
    <w:p w14:paraId="6C2427A7" w14:textId="77777777" w:rsidR="00B700C6" w:rsidRPr="00D33500" w:rsidRDefault="00B700C6">
      <w:pPr>
        <w:ind w:left="720"/>
        <w:rPr>
          <w:b/>
          <w:bCs/>
          <w:szCs w:val="24"/>
        </w:rPr>
      </w:pPr>
    </w:p>
    <w:p w14:paraId="42121420" w14:textId="392B0E63" w:rsidR="00081F32" w:rsidRPr="00875EFE" w:rsidRDefault="00942EDD">
      <w:pPr>
        <w:rPr>
          <w:b/>
          <w:bCs/>
          <w:szCs w:val="24"/>
        </w:rPr>
      </w:pPr>
      <w:r>
        <w:rPr>
          <w:b/>
          <w:szCs w:val="24"/>
        </w:rPr>
        <w:t>8</w:t>
      </w:r>
      <w:r w:rsidR="00081F32" w:rsidRPr="00875EFE">
        <w:rPr>
          <w:b/>
          <w:szCs w:val="24"/>
        </w:rPr>
        <w:t>.0</w:t>
      </w:r>
      <w:r w:rsidR="00081F32" w:rsidRPr="00875EFE">
        <w:rPr>
          <w:b/>
          <w:szCs w:val="24"/>
        </w:rPr>
        <w:tab/>
      </w:r>
      <w:r w:rsidR="00081F32" w:rsidRPr="00875EFE">
        <w:rPr>
          <w:b/>
          <w:bCs/>
          <w:szCs w:val="24"/>
          <w:u w:val="single"/>
        </w:rPr>
        <w:t>MONITORING</w:t>
      </w:r>
    </w:p>
    <w:p w14:paraId="4A9ADD2D" w14:textId="77777777" w:rsidR="00B700C6" w:rsidRDefault="00B700C6">
      <w:pPr>
        <w:ind w:left="720"/>
        <w:rPr>
          <w:szCs w:val="24"/>
        </w:rPr>
      </w:pPr>
    </w:p>
    <w:p w14:paraId="3223E11D" w14:textId="2B3C0555" w:rsidR="00632C76" w:rsidRPr="00414DB3" w:rsidRDefault="00942EDD" w:rsidP="00632C76">
      <w:pPr>
        <w:ind w:left="1418" w:hanging="709"/>
        <w:rPr>
          <w:rFonts w:cs="Arial"/>
        </w:rPr>
      </w:pPr>
      <w:r w:rsidRPr="00695606">
        <w:rPr>
          <w:rFonts w:cs="Arial"/>
        </w:rPr>
        <w:t>8</w:t>
      </w:r>
      <w:r w:rsidR="00632C76" w:rsidRPr="00695606">
        <w:rPr>
          <w:rFonts w:cs="Arial"/>
        </w:rPr>
        <w:t>.1</w:t>
      </w:r>
      <w:r w:rsidR="00632C76" w:rsidRPr="00414DB3">
        <w:rPr>
          <w:rFonts w:cs="Arial"/>
        </w:rPr>
        <w:tab/>
        <w:t xml:space="preserve">The effectiveness of the policy will be evaluated on an on-going basis. </w:t>
      </w:r>
    </w:p>
    <w:p w14:paraId="257FE03E" w14:textId="77777777" w:rsidR="00632C76" w:rsidRPr="00414DB3" w:rsidRDefault="00632C76" w:rsidP="00632C76">
      <w:pPr>
        <w:ind w:left="1418" w:hanging="709"/>
        <w:rPr>
          <w:rFonts w:cs="Arial"/>
        </w:rPr>
      </w:pPr>
    </w:p>
    <w:p w14:paraId="35CA61AC" w14:textId="3B104075" w:rsidR="00632C76" w:rsidRDefault="00942EDD" w:rsidP="00632C76">
      <w:pPr>
        <w:ind w:left="1418" w:hanging="709"/>
        <w:rPr>
          <w:rFonts w:cs="Arial"/>
        </w:rPr>
      </w:pPr>
      <w:r w:rsidRPr="00695606">
        <w:rPr>
          <w:rFonts w:cs="Arial"/>
        </w:rPr>
        <w:lastRenderedPageBreak/>
        <w:t>8</w:t>
      </w:r>
      <w:r w:rsidR="00632C76" w:rsidRPr="00695606">
        <w:rPr>
          <w:rFonts w:cs="Arial"/>
        </w:rPr>
        <w:t>.2</w:t>
      </w:r>
      <w:r w:rsidR="00632C76" w:rsidRPr="00695606">
        <w:rPr>
          <w:rFonts w:cs="Arial"/>
        </w:rPr>
        <w:tab/>
      </w:r>
      <w:r w:rsidR="00632C76" w:rsidRPr="00414DB3">
        <w:rPr>
          <w:rFonts w:cs="Arial"/>
        </w:rPr>
        <w:t>Incidents</w:t>
      </w:r>
      <w:r w:rsidR="00632C76">
        <w:rPr>
          <w:rFonts w:cs="Arial"/>
        </w:rPr>
        <w:t xml:space="preserve"> and near misses</w:t>
      </w:r>
      <w:r w:rsidR="00632C76" w:rsidRPr="00414DB3">
        <w:rPr>
          <w:rFonts w:cs="Arial"/>
        </w:rPr>
        <w:t xml:space="preserve"> relating to venepuncture</w:t>
      </w:r>
      <w:r w:rsidR="00632C76">
        <w:rPr>
          <w:rFonts w:cs="Arial"/>
        </w:rPr>
        <w:t xml:space="preserve"> </w:t>
      </w:r>
      <w:r w:rsidR="00632C76" w:rsidRPr="00D1696B">
        <w:rPr>
          <w:rFonts w:cs="Arial"/>
        </w:rPr>
        <w:t xml:space="preserve">must be recorded </w:t>
      </w:r>
      <w:r w:rsidR="00632C76">
        <w:rPr>
          <w:rFonts w:cs="Arial"/>
        </w:rPr>
        <w:t xml:space="preserve">via Datix. </w:t>
      </w:r>
    </w:p>
    <w:p w14:paraId="3011D156" w14:textId="77777777" w:rsidR="00632C76" w:rsidRPr="00414DB3" w:rsidRDefault="00632C76" w:rsidP="00632C76">
      <w:pPr>
        <w:ind w:left="1418" w:hanging="709"/>
        <w:rPr>
          <w:rFonts w:cs="Arial"/>
        </w:rPr>
      </w:pPr>
    </w:p>
    <w:p w14:paraId="36989F84" w14:textId="170AF7A2" w:rsidR="00632C76" w:rsidRPr="00414DB3" w:rsidRDefault="00942EDD" w:rsidP="00632C76">
      <w:pPr>
        <w:ind w:left="1418" w:hanging="709"/>
        <w:rPr>
          <w:rFonts w:cs="Arial"/>
        </w:rPr>
      </w:pPr>
      <w:r>
        <w:rPr>
          <w:rFonts w:cs="Arial"/>
        </w:rPr>
        <w:t>8</w:t>
      </w:r>
      <w:r w:rsidR="00632C76" w:rsidRPr="00414DB3">
        <w:rPr>
          <w:rFonts w:cs="Arial"/>
        </w:rPr>
        <w:t>.3</w:t>
      </w:r>
      <w:r w:rsidR="00632C76" w:rsidRPr="00414DB3">
        <w:rPr>
          <w:rFonts w:cs="Arial"/>
        </w:rPr>
        <w:tab/>
        <w:t>The process will be monitored on a directorate basis through local governance arrangements.</w:t>
      </w:r>
    </w:p>
    <w:p w14:paraId="182C6B8A" w14:textId="77777777" w:rsidR="00081F32" w:rsidRDefault="00081F32">
      <w:pPr>
        <w:rPr>
          <w:szCs w:val="24"/>
        </w:rPr>
      </w:pPr>
    </w:p>
    <w:p w14:paraId="7B2645C6" w14:textId="77777777" w:rsidR="00B700C6" w:rsidRPr="00D33500" w:rsidRDefault="00B700C6">
      <w:pPr>
        <w:rPr>
          <w:szCs w:val="24"/>
        </w:rPr>
      </w:pPr>
    </w:p>
    <w:p w14:paraId="064FC96D" w14:textId="7166BD79" w:rsidR="00364E34" w:rsidRPr="00875EFE" w:rsidRDefault="00942EDD">
      <w:pPr>
        <w:rPr>
          <w:b/>
          <w:bCs/>
          <w:szCs w:val="24"/>
        </w:rPr>
      </w:pPr>
      <w:r>
        <w:rPr>
          <w:b/>
          <w:bCs/>
          <w:szCs w:val="24"/>
        </w:rPr>
        <w:t>9</w:t>
      </w:r>
      <w:r w:rsidR="00364E34" w:rsidRPr="00875EFE">
        <w:rPr>
          <w:b/>
          <w:bCs/>
          <w:szCs w:val="24"/>
        </w:rPr>
        <w:t>.0</w:t>
      </w:r>
      <w:r w:rsidR="00364E34" w:rsidRPr="00875EFE">
        <w:rPr>
          <w:b/>
          <w:bCs/>
          <w:szCs w:val="24"/>
        </w:rPr>
        <w:tab/>
      </w:r>
      <w:r w:rsidR="00364E34" w:rsidRPr="00875EFE">
        <w:rPr>
          <w:b/>
          <w:bCs/>
          <w:szCs w:val="24"/>
          <w:u w:val="single"/>
        </w:rPr>
        <w:t>EVIDENCE BASE / REFERENCES</w:t>
      </w:r>
    </w:p>
    <w:p w14:paraId="3DEEFDE4" w14:textId="77777777" w:rsidR="00B700C6" w:rsidRPr="00632C76" w:rsidRDefault="00B700C6" w:rsidP="003A37DC">
      <w:pPr>
        <w:ind w:left="720"/>
        <w:rPr>
          <w:bCs/>
          <w:szCs w:val="24"/>
        </w:rPr>
      </w:pPr>
    </w:p>
    <w:p w14:paraId="148EDC83" w14:textId="77777777" w:rsidR="00632C76" w:rsidRPr="00632C76" w:rsidRDefault="00632C76" w:rsidP="00632C76">
      <w:pPr>
        <w:pStyle w:val="BodyText"/>
        <w:numPr>
          <w:ilvl w:val="0"/>
          <w:numId w:val="15"/>
        </w:numPr>
        <w:ind w:left="1134" w:hanging="283"/>
        <w:rPr>
          <w:rFonts w:cs="Arial"/>
          <w:b w:val="0"/>
          <w:bCs/>
          <w:sz w:val="24"/>
          <w:szCs w:val="24"/>
        </w:rPr>
      </w:pPr>
      <w:r w:rsidRPr="00632C76">
        <w:rPr>
          <w:rFonts w:cs="Arial"/>
          <w:b w:val="0"/>
          <w:bCs/>
          <w:sz w:val="24"/>
          <w:szCs w:val="24"/>
        </w:rPr>
        <w:t>Patient Identification Policy</w:t>
      </w:r>
    </w:p>
    <w:p w14:paraId="47AE4869" w14:textId="77777777" w:rsidR="00632C76" w:rsidRPr="00632C76" w:rsidRDefault="00632C76" w:rsidP="00632C76">
      <w:pPr>
        <w:pStyle w:val="BodyText"/>
        <w:numPr>
          <w:ilvl w:val="0"/>
          <w:numId w:val="15"/>
        </w:numPr>
        <w:ind w:left="1134" w:hanging="283"/>
        <w:rPr>
          <w:rFonts w:cs="Arial"/>
          <w:b w:val="0"/>
          <w:bCs/>
          <w:sz w:val="24"/>
          <w:szCs w:val="24"/>
        </w:rPr>
      </w:pPr>
      <w:r w:rsidRPr="00632C76">
        <w:rPr>
          <w:rFonts w:cs="Arial"/>
          <w:b w:val="0"/>
          <w:bCs/>
          <w:sz w:val="24"/>
          <w:szCs w:val="24"/>
        </w:rPr>
        <w:t>ANTT Policy</w:t>
      </w:r>
    </w:p>
    <w:p w14:paraId="041CAE2D" w14:textId="77777777" w:rsidR="00632C76" w:rsidRPr="00632C76" w:rsidRDefault="00632C76" w:rsidP="00632C76">
      <w:pPr>
        <w:pStyle w:val="BodyText"/>
        <w:numPr>
          <w:ilvl w:val="0"/>
          <w:numId w:val="15"/>
        </w:numPr>
        <w:ind w:left="1134" w:hanging="283"/>
        <w:rPr>
          <w:rFonts w:cs="Arial"/>
          <w:b w:val="0"/>
          <w:bCs/>
          <w:sz w:val="24"/>
          <w:szCs w:val="24"/>
        </w:rPr>
      </w:pPr>
      <w:r w:rsidRPr="00632C76">
        <w:rPr>
          <w:rFonts w:cs="Arial"/>
          <w:b w:val="0"/>
          <w:bCs/>
          <w:sz w:val="24"/>
          <w:szCs w:val="24"/>
        </w:rPr>
        <w:t xml:space="preserve">Sharps Policy </w:t>
      </w:r>
    </w:p>
    <w:p w14:paraId="5B52B981" w14:textId="77777777" w:rsidR="00632C76" w:rsidRPr="00632C76" w:rsidRDefault="00632C76" w:rsidP="00632C76">
      <w:pPr>
        <w:pStyle w:val="BodyText"/>
        <w:numPr>
          <w:ilvl w:val="0"/>
          <w:numId w:val="15"/>
        </w:numPr>
        <w:ind w:left="1134" w:hanging="283"/>
        <w:rPr>
          <w:rFonts w:cs="Arial"/>
          <w:b w:val="0"/>
          <w:bCs/>
          <w:sz w:val="24"/>
          <w:szCs w:val="24"/>
        </w:rPr>
      </w:pPr>
      <w:r w:rsidRPr="00632C76">
        <w:rPr>
          <w:rFonts w:cs="Arial"/>
          <w:b w:val="0"/>
          <w:bCs/>
          <w:sz w:val="24"/>
          <w:szCs w:val="24"/>
        </w:rPr>
        <w:t xml:space="preserve">Prevention and Management of Latex Allergy </w:t>
      </w:r>
    </w:p>
    <w:p w14:paraId="0FA37CCE" w14:textId="77777777" w:rsidR="00632C76" w:rsidRPr="00632C76" w:rsidRDefault="00632C76" w:rsidP="00632C76">
      <w:pPr>
        <w:pStyle w:val="BodyText"/>
        <w:numPr>
          <w:ilvl w:val="0"/>
          <w:numId w:val="15"/>
        </w:numPr>
        <w:ind w:left="1134" w:hanging="283"/>
        <w:rPr>
          <w:rStyle w:val="Hyperlink"/>
          <w:rFonts w:cs="Arial"/>
          <w:b w:val="0"/>
          <w:bCs/>
          <w:sz w:val="24"/>
          <w:szCs w:val="24"/>
        </w:rPr>
      </w:pPr>
      <w:r w:rsidRPr="00632C76">
        <w:rPr>
          <w:rFonts w:cs="Arial"/>
          <w:b w:val="0"/>
          <w:bCs/>
          <w:sz w:val="24"/>
          <w:szCs w:val="24"/>
        </w:rPr>
        <w:fldChar w:fldCharType="begin"/>
      </w:r>
      <w:r w:rsidRPr="00632C76">
        <w:rPr>
          <w:rFonts w:cs="Arial"/>
          <w:b w:val="0"/>
          <w:bCs/>
          <w:sz w:val="24"/>
          <w:szCs w:val="24"/>
        </w:rPr>
        <w:instrText>HYPERLINK "http://www.royalmarsdenmanual.com/student/procedures.asp"</w:instrText>
      </w:r>
      <w:r w:rsidRPr="00632C76">
        <w:rPr>
          <w:rFonts w:cs="Arial"/>
          <w:b w:val="0"/>
          <w:bCs/>
          <w:sz w:val="24"/>
          <w:szCs w:val="24"/>
        </w:rPr>
      </w:r>
      <w:r w:rsidRPr="00632C76">
        <w:rPr>
          <w:rFonts w:cs="Arial"/>
          <w:b w:val="0"/>
          <w:bCs/>
          <w:sz w:val="24"/>
          <w:szCs w:val="24"/>
        </w:rPr>
        <w:fldChar w:fldCharType="separate"/>
      </w:r>
      <w:r w:rsidRPr="00632C76">
        <w:rPr>
          <w:rStyle w:val="Hyperlink"/>
          <w:rFonts w:cs="Arial"/>
          <w:b w:val="0"/>
          <w:bCs/>
          <w:sz w:val="24"/>
          <w:szCs w:val="24"/>
        </w:rPr>
        <w:t>Royal Marsden clinical procedure for Venepuncture</w:t>
      </w:r>
    </w:p>
    <w:p w14:paraId="0DF7B6BE" w14:textId="77777777" w:rsidR="00632C76" w:rsidRPr="00632C76" w:rsidRDefault="00632C76" w:rsidP="00632C76">
      <w:pPr>
        <w:pStyle w:val="BodyText"/>
        <w:numPr>
          <w:ilvl w:val="0"/>
          <w:numId w:val="15"/>
        </w:numPr>
        <w:ind w:left="1134" w:hanging="283"/>
        <w:rPr>
          <w:rFonts w:cs="Arial"/>
          <w:b w:val="0"/>
          <w:bCs/>
          <w:sz w:val="24"/>
          <w:szCs w:val="24"/>
        </w:rPr>
      </w:pPr>
      <w:r w:rsidRPr="00632C76">
        <w:rPr>
          <w:rFonts w:cs="Arial"/>
          <w:b w:val="0"/>
          <w:bCs/>
          <w:sz w:val="24"/>
          <w:szCs w:val="24"/>
        </w:rPr>
        <w:fldChar w:fldCharType="end"/>
      </w:r>
      <w:r w:rsidRPr="00632C76">
        <w:rPr>
          <w:rFonts w:cs="Arial"/>
          <w:b w:val="0"/>
          <w:bCs/>
          <w:sz w:val="24"/>
          <w:szCs w:val="24"/>
        </w:rPr>
        <w:t>Northern Ireland Regional Infection Prevention and Control Manual</w:t>
      </w:r>
    </w:p>
    <w:p w14:paraId="732A4A92" w14:textId="77777777" w:rsidR="00632C76" w:rsidRPr="00632C76" w:rsidRDefault="00632C76" w:rsidP="00632C76">
      <w:pPr>
        <w:pStyle w:val="BodyText"/>
        <w:numPr>
          <w:ilvl w:val="0"/>
          <w:numId w:val="15"/>
        </w:numPr>
        <w:ind w:left="1134" w:hanging="283"/>
        <w:rPr>
          <w:rFonts w:cs="Arial"/>
          <w:b w:val="0"/>
          <w:bCs/>
          <w:sz w:val="24"/>
          <w:szCs w:val="24"/>
        </w:rPr>
      </w:pPr>
      <w:r w:rsidRPr="00632C76">
        <w:rPr>
          <w:rFonts w:cs="Arial"/>
          <w:b w:val="0"/>
          <w:bCs/>
          <w:sz w:val="24"/>
          <w:szCs w:val="24"/>
        </w:rPr>
        <w:t xml:space="preserve">Blood transfusion policy </w:t>
      </w:r>
    </w:p>
    <w:p w14:paraId="387BC20B" w14:textId="77777777" w:rsidR="00632C76" w:rsidRPr="00632C76" w:rsidRDefault="00632C76" w:rsidP="00632C76">
      <w:pPr>
        <w:pStyle w:val="ListParagraph"/>
        <w:numPr>
          <w:ilvl w:val="0"/>
          <w:numId w:val="15"/>
        </w:numPr>
        <w:ind w:left="1134" w:hanging="283"/>
        <w:rPr>
          <w:rFonts w:cs="Arial"/>
        </w:rPr>
      </w:pPr>
      <w:r w:rsidRPr="00632C76">
        <w:rPr>
          <w:rFonts w:cs="Arial"/>
        </w:rPr>
        <w:t>SET Consent Policy</w:t>
      </w:r>
    </w:p>
    <w:p w14:paraId="7ECFF556" w14:textId="77777777" w:rsidR="00632C76" w:rsidRPr="00632C76" w:rsidRDefault="00632C76" w:rsidP="00632C76">
      <w:pPr>
        <w:pStyle w:val="ListParagraph"/>
        <w:numPr>
          <w:ilvl w:val="0"/>
          <w:numId w:val="15"/>
        </w:numPr>
        <w:ind w:left="1134" w:hanging="283"/>
        <w:rPr>
          <w:rFonts w:cs="Arial"/>
        </w:rPr>
      </w:pPr>
      <w:r w:rsidRPr="00632C76">
        <w:rPr>
          <w:rFonts w:cs="Arial"/>
        </w:rPr>
        <w:t>SET Laboratory Handbook</w:t>
      </w:r>
    </w:p>
    <w:p w14:paraId="0B03E02D" w14:textId="77777777" w:rsidR="00632C76" w:rsidRPr="00632C76" w:rsidRDefault="00632C76" w:rsidP="00632C76">
      <w:pPr>
        <w:pStyle w:val="ListParagraph"/>
        <w:numPr>
          <w:ilvl w:val="0"/>
          <w:numId w:val="15"/>
        </w:numPr>
        <w:ind w:left="1134" w:hanging="283"/>
        <w:rPr>
          <w:rFonts w:cs="Arial"/>
        </w:rPr>
      </w:pPr>
      <w:r w:rsidRPr="00632C76">
        <w:rPr>
          <w:rFonts w:cs="Arial"/>
        </w:rPr>
        <w:t>Hand Hygiene and Standard IPC precautions on regional IPC manual</w:t>
      </w:r>
    </w:p>
    <w:p w14:paraId="2EBBE29C" w14:textId="77777777" w:rsidR="00632C76" w:rsidRPr="00632C76" w:rsidRDefault="00000000" w:rsidP="00632C76">
      <w:pPr>
        <w:pStyle w:val="ListParagraph"/>
        <w:numPr>
          <w:ilvl w:val="0"/>
          <w:numId w:val="15"/>
        </w:numPr>
        <w:ind w:left="1134" w:hanging="283"/>
        <w:rPr>
          <w:rFonts w:cs="Arial"/>
        </w:rPr>
      </w:pPr>
      <w:hyperlink r:id="rId17" w:history="1">
        <w:r w:rsidR="00632C76" w:rsidRPr="00632C76">
          <w:rPr>
            <w:rStyle w:val="Hyperlink"/>
            <w:rFonts w:cs="Arial"/>
          </w:rPr>
          <w:t>http://niinfectioncontrolmanual.net/</w:t>
        </w:r>
      </w:hyperlink>
    </w:p>
    <w:p w14:paraId="78F1405A" w14:textId="77777777" w:rsidR="00632C76" w:rsidRPr="00D33500" w:rsidRDefault="00632C76" w:rsidP="003A37DC">
      <w:pPr>
        <w:ind w:left="720"/>
        <w:rPr>
          <w:bCs/>
          <w:szCs w:val="24"/>
        </w:rPr>
      </w:pPr>
    </w:p>
    <w:p w14:paraId="5A3EBA0D" w14:textId="77777777" w:rsidR="00364E34" w:rsidRPr="00D33500" w:rsidRDefault="00364E34" w:rsidP="003A37DC">
      <w:pPr>
        <w:ind w:left="720"/>
        <w:rPr>
          <w:b/>
          <w:bCs/>
          <w:szCs w:val="24"/>
        </w:rPr>
      </w:pPr>
    </w:p>
    <w:p w14:paraId="33745A38" w14:textId="03A65EDF" w:rsidR="00364E34" w:rsidRPr="00875EFE" w:rsidRDefault="00942EDD">
      <w:pPr>
        <w:rPr>
          <w:b/>
          <w:bCs/>
          <w:szCs w:val="24"/>
        </w:rPr>
      </w:pPr>
      <w:r>
        <w:rPr>
          <w:b/>
          <w:bCs/>
          <w:szCs w:val="24"/>
        </w:rPr>
        <w:t>10</w:t>
      </w:r>
      <w:r w:rsidR="00364E34" w:rsidRPr="00875EFE">
        <w:rPr>
          <w:b/>
          <w:bCs/>
          <w:szCs w:val="24"/>
        </w:rPr>
        <w:t>.0</w:t>
      </w:r>
      <w:r w:rsidR="00364E34" w:rsidRPr="00875EFE">
        <w:rPr>
          <w:b/>
          <w:bCs/>
          <w:szCs w:val="24"/>
        </w:rPr>
        <w:tab/>
      </w:r>
      <w:r w:rsidR="00364E34" w:rsidRPr="00875EFE">
        <w:rPr>
          <w:b/>
          <w:bCs/>
          <w:szCs w:val="24"/>
          <w:u w:val="single"/>
        </w:rPr>
        <w:t>CONSULTATION PROCESS</w:t>
      </w:r>
    </w:p>
    <w:p w14:paraId="11B5D37D" w14:textId="77777777" w:rsidR="00B700C6" w:rsidRDefault="00B700C6" w:rsidP="003A37DC">
      <w:pPr>
        <w:ind w:left="720"/>
        <w:rPr>
          <w:bCs/>
          <w:szCs w:val="24"/>
        </w:rPr>
      </w:pPr>
    </w:p>
    <w:p w14:paraId="077F1E48" w14:textId="77777777" w:rsidR="00632C76" w:rsidRPr="00632C76" w:rsidRDefault="00632C76" w:rsidP="00632C76">
      <w:pPr>
        <w:pStyle w:val="BodyText"/>
        <w:ind w:firstLine="720"/>
        <w:rPr>
          <w:b w:val="0"/>
          <w:bCs/>
          <w:sz w:val="24"/>
        </w:rPr>
      </w:pPr>
      <w:r w:rsidRPr="00632C76">
        <w:rPr>
          <w:b w:val="0"/>
          <w:sz w:val="24"/>
        </w:rPr>
        <w:t xml:space="preserve">This policy </w:t>
      </w:r>
      <w:r w:rsidRPr="00632C76">
        <w:rPr>
          <w:b w:val="0"/>
          <w:bCs/>
          <w:sz w:val="24"/>
        </w:rPr>
        <w:t xml:space="preserve">has </w:t>
      </w:r>
      <w:r>
        <w:rPr>
          <w:b w:val="0"/>
          <w:bCs/>
          <w:sz w:val="24"/>
        </w:rPr>
        <w:t>b</w:t>
      </w:r>
      <w:r w:rsidRPr="00632C76">
        <w:rPr>
          <w:b w:val="0"/>
          <w:bCs/>
          <w:sz w:val="24"/>
        </w:rPr>
        <w:t xml:space="preserve">een circulated </w:t>
      </w:r>
      <w:proofErr w:type="spellStart"/>
      <w:r w:rsidRPr="00632C76">
        <w:rPr>
          <w:b w:val="0"/>
          <w:bCs/>
          <w:sz w:val="24"/>
        </w:rPr>
        <w:t>Trustwide</w:t>
      </w:r>
      <w:proofErr w:type="spellEnd"/>
      <w:r w:rsidRPr="00632C76">
        <w:rPr>
          <w:b w:val="0"/>
          <w:bCs/>
          <w:sz w:val="24"/>
        </w:rPr>
        <w:t xml:space="preserve"> for consultation.</w:t>
      </w:r>
    </w:p>
    <w:p w14:paraId="32B968A7" w14:textId="77777777" w:rsidR="00B700C6" w:rsidRDefault="00B700C6" w:rsidP="00632C76">
      <w:pPr>
        <w:rPr>
          <w:b/>
          <w:bCs/>
          <w:szCs w:val="24"/>
        </w:rPr>
      </w:pPr>
    </w:p>
    <w:p w14:paraId="0DF0A6DD" w14:textId="77777777" w:rsidR="00610AB1" w:rsidRPr="00D33500" w:rsidRDefault="00610AB1" w:rsidP="00632C76">
      <w:pPr>
        <w:rPr>
          <w:b/>
          <w:bCs/>
          <w:szCs w:val="24"/>
        </w:rPr>
      </w:pPr>
    </w:p>
    <w:p w14:paraId="643E17BE" w14:textId="3665F475" w:rsidR="00D33500" w:rsidRPr="00875EFE" w:rsidRDefault="00942EDD">
      <w:pPr>
        <w:rPr>
          <w:b/>
          <w:bCs/>
          <w:szCs w:val="24"/>
        </w:rPr>
      </w:pPr>
      <w:r>
        <w:rPr>
          <w:b/>
          <w:bCs/>
          <w:szCs w:val="24"/>
        </w:rPr>
        <w:t>11</w:t>
      </w:r>
      <w:r w:rsidR="00081F32" w:rsidRPr="00875EFE">
        <w:rPr>
          <w:b/>
          <w:bCs/>
          <w:szCs w:val="24"/>
        </w:rPr>
        <w:t>.0</w:t>
      </w:r>
      <w:r w:rsidR="00081F32" w:rsidRPr="00875EFE">
        <w:rPr>
          <w:b/>
          <w:bCs/>
          <w:szCs w:val="24"/>
        </w:rPr>
        <w:tab/>
      </w:r>
      <w:r w:rsidR="00081F32" w:rsidRPr="00875EFE">
        <w:rPr>
          <w:b/>
          <w:bCs/>
          <w:szCs w:val="24"/>
          <w:u w:val="single"/>
        </w:rPr>
        <w:t>APPENDICES/ATTACHMENTS</w:t>
      </w:r>
    </w:p>
    <w:p w14:paraId="3D21BB5A" w14:textId="77777777" w:rsidR="00B700C6" w:rsidRDefault="00B700C6">
      <w:pPr>
        <w:ind w:firstLine="720"/>
        <w:rPr>
          <w:szCs w:val="24"/>
        </w:rPr>
      </w:pPr>
    </w:p>
    <w:p w14:paraId="521D31AD" w14:textId="77777777" w:rsidR="00B91926" w:rsidRDefault="00632C76" w:rsidP="00B91926">
      <w:pPr>
        <w:ind w:firstLine="709"/>
        <w:rPr>
          <w:rFonts w:cs="Arial"/>
          <w:b/>
        </w:rPr>
      </w:pPr>
      <w:r w:rsidRPr="00690245">
        <w:rPr>
          <w:rFonts w:cs="Arial"/>
          <w:bCs/>
        </w:rPr>
        <w:t xml:space="preserve">Appendix A </w:t>
      </w:r>
      <w:r w:rsidRPr="000727D9">
        <w:rPr>
          <w:rFonts w:cs="Arial"/>
          <w:bCs/>
        </w:rPr>
        <w:t>-</w:t>
      </w:r>
      <w:r w:rsidRPr="000727D9">
        <w:rPr>
          <w:rFonts w:cs="Arial"/>
          <w:bCs/>
          <w:lang w:eastAsia="en-GB"/>
        </w:rPr>
        <w:t xml:space="preserve"> </w:t>
      </w:r>
      <w:r w:rsidR="00B91926" w:rsidRPr="000727D9">
        <w:rPr>
          <w:rFonts w:cs="Arial"/>
        </w:rPr>
        <w:t>Useful tip sheets on Encompass</w:t>
      </w:r>
    </w:p>
    <w:p w14:paraId="4507ACB6" w14:textId="77777777" w:rsidR="00632C76" w:rsidRPr="00690245" w:rsidRDefault="00632C76" w:rsidP="006F4067">
      <w:pPr>
        <w:autoSpaceDE w:val="0"/>
        <w:autoSpaceDN w:val="0"/>
        <w:adjustRightInd w:val="0"/>
        <w:ind w:left="2268" w:hanging="1407"/>
        <w:rPr>
          <w:rFonts w:cs="Arial"/>
          <w:bCs/>
          <w:lang w:eastAsia="en-GB"/>
        </w:rPr>
      </w:pPr>
    </w:p>
    <w:p w14:paraId="5279AD6A" w14:textId="77777777" w:rsidR="00632C76" w:rsidRPr="00690245" w:rsidRDefault="00632C76" w:rsidP="00632C76">
      <w:pPr>
        <w:autoSpaceDE w:val="0"/>
        <w:autoSpaceDN w:val="0"/>
        <w:adjustRightInd w:val="0"/>
        <w:rPr>
          <w:rFonts w:cs="Arial"/>
          <w:bCs/>
          <w:lang w:eastAsia="en-GB"/>
        </w:rPr>
      </w:pPr>
      <w:r w:rsidRPr="00690245">
        <w:rPr>
          <w:rFonts w:cs="Arial"/>
          <w:bCs/>
          <w:lang w:eastAsia="en-GB"/>
        </w:rPr>
        <w:tab/>
        <w:t xml:space="preserve"> </w:t>
      </w:r>
    </w:p>
    <w:p w14:paraId="20FE998C" w14:textId="77777777" w:rsidR="00141E86" w:rsidRPr="00690245" w:rsidRDefault="00141E86" w:rsidP="00632C76">
      <w:pPr>
        <w:autoSpaceDE w:val="0"/>
        <w:autoSpaceDN w:val="0"/>
        <w:adjustRightInd w:val="0"/>
        <w:ind w:firstLine="720"/>
        <w:rPr>
          <w:rFonts w:cs="Arial"/>
          <w:bCs/>
          <w:lang w:eastAsia="en-GB"/>
        </w:rPr>
      </w:pPr>
    </w:p>
    <w:p w14:paraId="625541C3" w14:textId="77777777" w:rsidR="00632C76" w:rsidRDefault="003912CD" w:rsidP="00632C76">
      <w:pPr>
        <w:ind w:firstLine="720"/>
        <w:rPr>
          <w:rFonts w:cs="Arial"/>
        </w:rPr>
      </w:pPr>
      <w:r>
        <w:rPr>
          <w:rFonts w:cs="Arial"/>
        </w:rPr>
        <w:t>Appendix B</w:t>
      </w:r>
      <w:r w:rsidR="00632C76" w:rsidRPr="00690245">
        <w:rPr>
          <w:rFonts w:cs="Arial"/>
        </w:rPr>
        <w:t xml:space="preserve"> – Patient Information </w:t>
      </w:r>
    </w:p>
    <w:p w14:paraId="7BC8AEA0" w14:textId="77777777" w:rsidR="00D12180" w:rsidRDefault="00D12180">
      <w:pPr>
        <w:rPr>
          <w:b/>
          <w:szCs w:val="24"/>
        </w:rPr>
      </w:pPr>
      <w:r>
        <w:rPr>
          <w:b/>
          <w:szCs w:val="24"/>
        </w:rPr>
        <w:br w:type="page"/>
      </w:r>
    </w:p>
    <w:p w14:paraId="5CE039B1" w14:textId="77777777" w:rsidR="00081F32" w:rsidRPr="00875EFE" w:rsidRDefault="00D33500">
      <w:pPr>
        <w:jc w:val="both"/>
        <w:rPr>
          <w:b/>
          <w:szCs w:val="24"/>
        </w:rPr>
      </w:pPr>
      <w:r w:rsidRPr="00875EFE">
        <w:rPr>
          <w:b/>
          <w:szCs w:val="24"/>
        </w:rPr>
        <w:lastRenderedPageBreak/>
        <w:t xml:space="preserve">10.0   </w:t>
      </w:r>
      <w:r w:rsidR="00A466B1">
        <w:rPr>
          <w:b/>
          <w:szCs w:val="24"/>
        </w:rPr>
        <w:tab/>
      </w:r>
      <w:r w:rsidR="007A1EA2" w:rsidRPr="00A466B1">
        <w:rPr>
          <w:b/>
          <w:szCs w:val="24"/>
          <w:u w:val="single"/>
        </w:rPr>
        <w:t>EQUALITY STATEMENT</w:t>
      </w:r>
    </w:p>
    <w:p w14:paraId="21122806" w14:textId="77777777" w:rsidR="00141E86" w:rsidRDefault="00141E86" w:rsidP="00A466B1">
      <w:pPr>
        <w:ind w:left="720"/>
        <w:jc w:val="both"/>
        <w:rPr>
          <w:szCs w:val="24"/>
        </w:rPr>
      </w:pPr>
    </w:p>
    <w:p w14:paraId="50963729" w14:textId="77777777" w:rsidR="007A1EA2" w:rsidRDefault="007A1EA2" w:rsidP="00A466B1">
      <w:pPr>
        <w:ind w:left="720"/>
        <w:jc w:val="both"/>
        <w:rPr>
          <w:szCs w:val="24"/>
        </w:rPr>
      </w:pPr>
      <w:r w:rsidRPr="007A1EA2">
        <w:rPr>
          <w:szCs w:val="24"/>
        </w:rPr>
        <w:t>In line with duties under the equality legislation (Section 75 of the Northern Ireland Act 1998), Targeting Social Need Initiative, Disability discrimination and the Human Rights Act 1998, an initial screening exercise to ascertain if this policy sho</w:t>
      </w:r>
      <w:r>
        <w:rPr>
          <w:szCs w:val="24"/>
        </w:rPr>
        <w:t xml:space="preserve">uld be subject to a full impact </w:t>
      </w:r>
      <w:r w:rsidRPr="007A1EA2">
        <w:rPr>
          <w:szCs w:val="24"/>
        </w:rPr>
        <w:t>assessment</w:t>
      </w:r>
      <w:r>
        <w:rPr>
          <w:szCs w:val="24"/>
        </w:rPr>
        <w:t xml:space="preserve"> has been carried out</w:t>
      </w:r>
      <w:r w:rsidRPr="007A1EA2">
        <w:rPr>
          <w:szCs w:val="24"/>
        </w:rPr>
        <w:t>.</w:t>
      </w:r>
    </w:p>
    <w:p w14:paraId="2DCEF697" w14:textId="77777777" w:rsidR="007A1EA2" w:rsidRDefault="007A1EA2" w:rsidP="00A466B1">
      <w:pPr>
        <w:ind w:left="720"/>
        <w:jc w:val="both"/>
        <w:rPr>
          <w:szCs w:val="24"/>
        </w:rPr>
      </w:pPr>
      <w:r>
        <w:rPr>
          <w:szCs w:val="24"/>
        </w:rPr>
        <w:t>The outcome of the Equality screening for this policy is:</w:t>
      </w:r>
    </w:p>
    <w:p w14:paraId="77D6B866" w14:textId="77777777" w:rsidR="007A1EA2" w:rsidRPr="007A1EA2" w:rsidRDefault="007A1EA2" w:rsidP="00A466B1">
      <w:pPr>
        <w:ind w:left="720"/>
        <w:jc w:val="both"/>
        <w:rPr>
          <w:szCs w:val="24"/>
        </w:rPr>
      </w:pPr>
    </w:p>
    <w:p w14:paraId="036D0E14" w14:textId="77777777" w:rsidR="00D33500" w:rsidRDefault="00D33500" w:rsidP="007A1EA2">
      <w:pPr>
        <w:ind w:firstLine="720"/>
        <w:jc w:val="both"/>
        <w:rPr>
          <w:b/>
          <w:szCs w:val="24"/>
        </w:rPr>
      </w:pPr>
      <w:r w:rsidRPr="00D33500">
        <w:rPr>
          <w:b/>
          <w:szCs w:val="24"/>
        </w:rPr>
        <w:t>Major impact</w:t>
      </w:r>
      <w:bookmarkStart w:id="2" w:name="Check5"/>
      <w:r w:rsidR="00293D5F">
        <w:rPr>
          <w:rFonts w:cs="Arial"/>
          <w:sz w:val="22"/>
          <w:szCs w:val="22"/>
        </w:rPr>
        <w:fldChar w:fldCharType="begin">
          <w:ffData>
            <w:name w:val="Check5"/>
            <w:enabled/>
            <w:calcOnExit w:val="0"/>
            <w:checkBox>
              <w:sizeAuto/>
              <w:default w:val="0"/>
            </w:checkBox>
          </w:ffData>
        </w:fldChar>
      </w:r>
      <w:r w:rsidR="007A1EA2">
        <w:rPr>
          <w:rFonts w:cs="Arial"/>
          <w:sz w:val="22"/>
          <w:szCs w:val="22"/>
        </w:rPr>
        <w:instrText xml:space="preserve"> FORMCHECKBOX </w:instrText>
      </w:r>
      <w:r w:rsidR="00000000">
        <w:rPr>
          <w:rFonts w:cs="Arial"/>
          <w:sz w:val="22"/>
          <w:szCs w:val="22"/>
        </w:rPr>
      </w:r>
      <w:r w:rsidR="00000000">
        <w:rPr>
          <w:rFonts w:cs="Arial"/>
          <w:sz w:val="22"/>
          <w:szCs w:val="22"/>
        </w:rPr>
        <w:fldChar w:fldCharType="separate"/>
      </w:r>
      <w:r w:rsidR="00293D5F">
        <w:rPr>
          <w:rFonts w:cs="Arial"/>
          <w:sz w:val="22"/>
          <w:szCs w:val="22"/>
        </w:rPr>
        <w:fldChar w:fldCharType="end"/>
      </w:r>
      <w:bookmarkEnd w:id="2"/>
    </w:p>
    <w:p w14:paraId="09C1D3D6" w14:textId="77777777" w:rsidR="007A1EA2" w:rsidRPr="00D33500" w:rsidRDefault="007A1EA2" w:rsidP="007A1EA2">
      <w:pPr>
        <w:ind w:left="720"/>
        <w:jc w:val="both"/>
        <w:rPr>
          <w:b/>
          <w:szCs w:val="24"/>
        </w:rPr>
      </w:pPr>
    </w:p>
    <w:p w14:paraId="6BE85F8D" w14:textId="77777777" w:rsidR="00D33500" w:rsidRDefault="00D33500" w:rsidP="007A1EA2">
      <w:pPr>
        <w:ind w:firstLine="720"/>
        <w:jc w:val="both"/>
        <w:rPr>
          <w:b/>
          <w:szCs w:val="24"/>
        </w:rPr>
      </w:pPr>
      <w:r w:rsidRPr="00D33500">
        <w:rPr>
          <w:b/>
          <w:szCs w:val="24"/>
        </w:rPr>
        <w:t>Minor impact</w:t>
      </w:r>
      <w:r w:rsidR="00293D5F">
        <w:rPr>
          <w:rFonts w:cs="Arial"/>
          <w:sz w:val="22"/>
          <w:szCs w:val="22"/>
        </w:rPr>
        <w:fldChar w:fldCharType="begin">
          <w:ffData>
            <w:name w:val="Check5"/>
            <w:enabled/>
            <w:calcOnExit w:val="0"/>
            <w:checkBox>
              <w:sizeAuto/>
              <w:default w:val="0"/>
            </w:checkBox>
          </w:ffData>
        </w:fldChar>
      </w:r>
      <w:r w:rsidR="007A1EA2">
        <w:rPr>
          <w:rFonts w:cs="Arial"/>
          <w:sz w:val="22"/>
          <w:szCs w:val="22"/>
        </w:rPr>
        <w:instrText xml:space="preserve"> FORMCHECKBOX </w:instrText>
      </w:r>
      <w:r w:rsidR="00000000">
        <w:rPr>
          <w:rFonts w:cs="Arial"/>
          <w:sz w:val="22"/>
          <w:szCs w:val="22"/>
        </w:rPr>
      </w:r>
      <w:r w:rsidR="00000000">
        <w:rPr>
          <w:rFonts w:cs="Arial"/>
          <w:sz w:val="22"/>
          <w:szCs w:val="22"/>
        </w:rPr>
        <w:fldChar w:fldCharType="separate"/>
      </w:r>
      <w:r w:rsidR="00293D5F">
        <w:rPr>
          <w:rFonts w:cs="Arial"/>
          <w:sz w:val="22"/>
          <w:szCs w:val="22"/>
        </w:rPr>
        <w:fldChar w:fldCharType="end"/>
      </w:r>
    </w:p>
    <w:p w14:paraId="4CA6A7DF" w14:textId="77777777" w:rsidR="007A1EA2" w:rsidRPr="00D33500" w:rsidRDefault="007A1EA2" w:rsidP="007A1EA2">
      <w:pPr>
        <w:ind w:left="720"/>
        <w:jc w:val="both"/>
        <w:rPr>
          <w:b/>
          <w:szCs w:val="24"/>
        </w:rPr>
      </w:pPr>
    </w:p>
    <w:p w14:paraId="3082F566" w14:textId="77777777" w:rsidR="007A1EA2" w:rsidRDefault="00D33500" w:rsidP="007A1EA2">
      <w:pPr>
        <w:ind w:firstLine="720"/>
        <w:jc w:val="both"/>
        <w:rPr>
          <w:b/>
          <w:szCs w:val="24"/>
        </w:rPr>
      </w:pPr>
      <w:r w:rsidRPr="00D33500">
        <w:rPr>
          <w:b/>
          <w:szCs w:val="24"/>
        </w:rPr>
        <w:t>No impact.</w:t>
      </w:r>
      <w:r w:rsidR="00293D5F">
        <w:rPr>
          <w:rFonts w:cs="Arial"/>
          <w:sz w:val="22"/>
          <w:szCs w:val="22"/>
        </w:rPr>
        <w:fldChar w:fldCharType="begin">
          <w:ffData>
            <w:name w:val="Check5"/>
            <w:enabled/>
            <w:calcOnExit w:val="0"/>
            <w:checkBox>
              <w:sizeAuto/>
              <w:default w:val="0"/>
            </w:checkBox>
          </w:ffData>
        </w:fldChar>
      </w:r>
      <w:r w:rsidR="007A1EA2">
        <w:rPr>
          <w:rFonts w:cs="Arial"/>
          <w:sz w:val="22"/>
          <w:szCs w:val="22"/>
        </w:rPr>
        <w:instrText xml:space="preserve"> FORMCHECKBOX </w:instrText>
      </w:r>
      <w:r w:rsidR="00000000">
        <w:rPr>
          <w:rFonts w:cs="Arial"/>
          <w:sz w:val="22"/>
          <w:szCs w:val="22"/>
        </w:rPr>
      </w:r>
      <w:r w:rsidR="00000000">
        <w:rPr>
          <w:rFonts w:cs="Arial"/>
          <w:sz w:val="22"/>
          <w:szCs w:val="22"/>
        </w:rPr>
        <w:fldChar w:fldCharType="separate"/>
      </w:r>
      <w:r w:rsidR="00293D5F">
        <w:rPr>
          <w:rFonts w:cs="Arial"/>
          <w:sz w:val="22"/>
          <w:szCs w:val="22"/>
        </w:rPr>
        <w:fldChar w:fldCharType="end"/>
      </w:r>
    </w:p>
    <w:p w14:paraId="2B0D064C" w14:textId="77777777" w:rsidR="00D33500" w:rsidRDefault="00D33500" w:rsidP="007A1EA2">
      <w:pPr>
        <w:ind w:left="360"/>
        <w:jc w:val="both"/>
        <w:rPr>
          <w:b/>
          <w:szCs w:val="24"/>
        </w:rPr>
      </w:pPr>
    </w:p>
    <w:p w14:paraId="2DB76CF3" w14:textId="77777777" w:rsidR="00D553B8" w:rsidRDefault="00D553B8" w:rsidP="007A1EA2">
      <w:pPr>
        <w:ind w:left="360"/>
        <w:jc w:val="both"/>
        <w:rPr>
          <w:b/>
          <w:szCs w:val="24"/>
        </w:rPr>
      </w:pPr>
    </w:p>
    <w:p w14:paraId="70DB69DC" w14:textId="77777777" w:rsidR="00081F32" w:rsidRPr="00D33500" w:rsidRDefault="00081F32" w:rsidP="00610AB1">
      <w:pPr>
        <w:ind w:firstLine="709"/>
        <w:jc w:val="both"/>
        <w:rPr>
          <w:b/>
          <w:szCs w:val="24"/>
        </w:rPr>
      </w:pPr>
      <w:r w:rsidRPr="00D33500">
        <w:rPr>
          <w:b/>
          <w:szCs w:val="24"/>
        </w:rPr>
        <w:t>SIGNATORIES</w:t>
      </w:r>
    </w:p>
    <w:p w14:paraId="2C7916FB" w14:textId="77777777" w:rsidR="00632C76" w:rsidRDefault="00632C76" w:rsidP="00141E86">
      <w:pPr>
        <w:jc w:val="both"/>
        <w:rPr>
          <w:szCs w:val="24"/>
        </w:rPr>
      </w:pPr>
    </w:p>
    <w:p w14:paraId="696B750F" w14:textId="711A2905" w:rsidR="00EC79B1" w:rsidRDefault="00402542" w:rsidP="00402542">
      <w:pPr>
        <w:ind w:firstLine="567"/>
        <w:jc w:val="both"/>
        <w:rPr>
          <w:szCs w:val="24"/>
        </w:rPr>
      </w:pPr>
      <w:r>
        <w:rPr>
          <w:noProof/>
          <w:lang w:eastAsia="en-GB"/>
        </w:rPr>
        <w:drawing>
          <wp:inline distT="0" distB="0" distL="0" distR="0" wp14:anchorId="13A494D6" wp14:editId="2BEE9E80">
            <wp:extent cx="3743325" cy="600075"/>
            <wp:effectExtent l="0" t="0" r="9525" b="9525"/>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8"/>
                    <a:stretch>
                      <a:fillRect/>
                    </a:stretch>
                  </pic:blipFill>
                  <pic:spPr>
                    <a:xfrm>
                      <a:off x="0" y="0"/>
                      <a:ext cx="3743325" cy="600075"/>
                    </a:xfrm>
                    <a:prstGeom prst="rect">
                      <a:avLst/>
                    </a:prstGeom>
                  </pic:spPr>
                </pic:pic>
              </a:graphicData>
            </a:graphic>
          </wp:inline>
        </w:drawing>
      </w:r>
    </w:p>
    <w:p w14:paraId="17FAA1A7" w14:textId="67804774" w:rsidR="00EC79B1" w:rsidRDefault="00EC79B1" w:rsidP="00141E86">
      <w:pPr>
        <w:jc w:val="both"/>
        <w:rPr>
          <w:szCs w:val="24"/>
        </w:rPr>
      </w:pPr>
      <w:r>
        <w:rPr>
          <w:szCs w:val="24"/>
        </w:rPr>
        <w:tab/>
      </w:r>
      <w:r>
        <w:rPr>
          <w:noProof/>
          <w:lang w:eastAsia="en-GB"/>
        </w:rPr>
        <w:drawing>
          <wp:inline distT="0" distB="0" distL="0" distR="0" wp14:anchorId="3F422CBE" wp14:editId="68BB5BAC">
            <wp:extent cx="1409700" cy="552450"/>
            <wp:effectExtent l="0" t="0" r="0" b="0"/>
            <wp:docPr id="4"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Picture 7"/>
                    <pic:cNvPicPr>
                      <a:picLocks noChangeAspect="1"/>
                    </pic:cNvPicPr>
                  </pic:nvPicPr>
                  <pic:blipFill>
                    <a:blip r:embed="rId19">
                      <a:extLst>
                        <a:ext uri="{28A0092B-C50C-407E-A947-70E740481C1C}">
                          <a14:useLocalDpi xmlns:a14="http://schemas.microsoft.com/office/drawing/2010/main" val="0"/>
                        </a:ext>
                      </a:extLst>
                    </a:blip>
                    <a:srcRect/>
                    <a:stretch>
                      <a:fillRect/>
                    </a:stretch>
                  </pic:blipFill>
                  <pic:spPr bwMode="auto">
                    <a:xfrm>
                      <a:off x="0" y="0"/>
                      <a:ext cx="1409700" cy="552450"/>
                    </a:xfrm>
                    <a:prstGeom prst="rect">
                      <a:avLst/>
                    </a:prstGeom>
                    <a:noFill/>
                    <a:ln>
                      <a:noFill/>
                    </a:ln>
                  </pic:spPr>
                </pic:pic>
              </a:graphicData>
            </a:graphic>
          </wp:inline>
        </w:drawing>
      </w:r>
    </w:p>
    <w:p w14:paraId="409B0247" w14:textId="77777777" w:rsidR="00EC79B1" w:rsidRDefault="00EC79B1" w:rsidP="00EC79B1">
      <w:pPr>
        <w:jc w:val="both"/>
        <w:rPr>
          <w:rFonts w:asciiTheme="minorHAnsi" w:hAnsiTheme="minorHAnsi"/>
          <w:b/>
          <w:sz w:val="22"/>
          <w:szCs w:val="24"/>
        </w:rPr>
      </w:pPr>
      <w:r>
        <w:rPr>
          <w:szCs w:val="24"/>
        </w:rPr>
        <w:tab/>
      </w:r>
      <w:r>
        <w:rPr>
          <w:b/>
          <w:szCs w:val="24"/>
        </w:rPr>
        <w:t>Prof David Robinson</w:t>
      </w:r>
    </w:p>
    <w:p w14:paraId="15B33876" w14:textId="77777777" w:rsidR="00EC79B1" w:rsidRDefault="00EC79B1" w:rsidP="00EC79B1">
      <w:pPr>
        <w:ind w:firstLine="720"/>
        <w:jc w:val="both"/>
        <w:rPr>
          <w:b/>
          <w:szCs w:val="24"/>
        </w:rPr>
      </w:pPr>
      <w:r>
        <w:rPr>
          <w:b/>
          <w:szCs w:val="24"/>
        </w:rPr>
        <w:t>Deputy Chief Executive</w:t>
      </w:r>
    </w:p>
    <w:p w14:paraId="1789BFBE" w14:textId="77777777" w:rsidR="00EC79B1" w:rsidRDefault="00EC79B1" w:rsidP="00EC79B1">
      <w:pPr>
        <w:ind w:firstLine="720"/>
        <w:jc w:val="both"/>
        <w:rPr>
          <w:b/>
          <w:szCs w:val="24"/>
        </w:rPr>
      </w:pPr>
      <w:r>
        <w:rPr>
          <w:b/>
          <w:szCs w:val="24"/>
        </w:rPr>
        <w:t>Executive Director of Nursing, Midwifery &amp; AHPs</w:t>
      </w:r>
    </w:p>
    <w:p w14:paraId="3E5F1AF2" w14:textId="77777777" w:rsidR="00402542" w:rsidRDefault="00EC79B1" w:rsidP="00EC79B1">
      <w:pPr>
        <w:ind w:firstLine="720"/>
        <w:jc w:val="both"/>
        <w:rPr>
          <w:b/>
          <w:szCs w:val="24"/>
        </w:rPr>
      </w:pPr>
      <w:r>
        <w:rPr>
          <w:b/>
          <w:szCs w:val="24"/>
        </w:rPr>
        <w:t>Director of Support Services</w:t>
      </w:r>
      <w:r w:rsidR="00AF5FA6">
        <w:rPr>
          <w:b/>
          <w:szCs w:val="24"/>
        </w:rPr>
        <w:t xml:space="preserve">                                                   </w:t>
      </w:r>
    </w:p>
    <w:p w14:paraId="1A8D8A55" w14:textId="3BF90BA0" w:rsidR="00EC79B1" w:rsidRDefault="00402542" w:rsidP="00EC79B1">
      <w:pPr>
        <w:ind w:firstLine="720"/>
        <w:jc w:val="both"/>
        <w:rPr>
          <w:b/>
          <w:szCs w:val="24"/>
        </w:rPr>
      </w:pPr>
      <w:r>
        <w:rPr>
          <w:b/>
          <w:szCs w:val="24"/>
        </w:rPr>
        <w:t>Date: 0</w:t>
      </w:r>
      <w:r w:rsidR="00AF5FA6">
        <w:rPr>
          <w:b/>
          <w:szCs w:val="24"/>
        </w:rPr>
        <w:t>5.01.2</w:t>
      </w:r>
      <w:r w:rsidR="006E7A24">
        <w:rPr>
          <w:b/>
          <w:szCs w:val="24"/>
        </w:rPr>
        <w:t>6</w:t>
      </w:r>
    </w:p>
    <w:p w14:paraId="36285DFC" w14:textId="77777777" w:rsidR="00BF2520" w:rsidRDefault="00BF2520" w:rsidP="00EC79B1">
      <w:pPr>
        <w:ind w:firstLine="720"/>
        <w:jc w:val="both"/>
        <w:rPr>
          <w:b/>
          <w:szCs w:val="24"/>
        </w:rPr>
      </w:pPr>
    </w:p>
    <w:p w14:paraId="51A73459" w14:textId="47D37237" w:rsidR="00BF2520" w:rsidRDefault="00BF2520" w:rsidP="00EC79B1">
      <w:pPr>
        <w:ind w:firstLine="720"/>
        <w:jc w:val="both"/>
        <w:rPr>
          <w:b/>
          <w:szCs w:val="24"/>
        </w:rPr>
      </w:pPr>
      <w:r>
        <w:rPr>
          <w:noProof/>
          <w:lang w:eastAsia="en-GB"/>
        </w:rPr>
        <w:drawing>
          <wp:anchor distT="0" distB="0" distL="114300" distR="114300" simplePos="0" relativeHeight="251663872" behindDoc="0" locked="0" layoutInCell="1" allowOverlap="1" wp14:anchorId="15D1832C" wp14:editId="1E02D1B1">
            <wp:simplePos x="0" y="0"/>
            <wp:positionH relativeFrom="column">
              <wp:posOffset>409575</wp:posOffset>
            </wp:positionH>
            <wp:positionV relativeFrom="paragraph">
              <wp:posOffset>8255</wp:posOffset>
            </wp:positionV>
            <wp:extent cx="1343025" cy="400050"/>
            <wp:effectExtent l="0" t="0" r="9525" b="0"/>
            <wp:wrapSquare wrapText="bothSides"/>
            <wp:docPr id="5" name="Picture 5"/>
            <wp:cNvGraphicFramePr/>
            <a:graphic xmlns:a="http://schemas.openxmlformats.org/drawingml/2006/main">
              <a:graphicData uri="http://schemas.openxmlformats.org/drawingml/2006/picture">
                <pic:pic xmlns:pic="http://schemas.openxmlformats.org/drawingml/2006/picture">
                  <pic:nvPicPr>
                    <pic:cNvPr id="1" name="Picture 1"/>
                    <pic:cNvPicPr/>
                  </pic:nvPicPr>
                  <pic:blipFill>
                    <a:blip r:embed="rId20" cstate="print">
                      <a:extLst>
                        <a:ext uri="{28A0092B-C50C-407E-A947-70E740481C1C}">
                          <a14:useLocalDpi xmlns:a14="http://schemas.microsoft.com/office/drawing/2010/main" val="0"/>
                        </a:ext>
                      </a:extLst>
                    </a:blip>
                    <a:srcRect l="20372" t="17021" r="72601" b="74232"/>
                    <a:stretch>
                      <a:fillRect/>
                    </a:stretch>
                  </pic:blipFill>
                  <pic:spPr bwMode="auto">
                    <a:xfrm>
                      <a:off x="0" y="0"/>
                      <a:ext cx="1343025" cy="400050"/>
                    </a:xfrm>
                    <a:prstGeom prst="rect">
                      <a:avLst/>
                    </a:prstGeom>
                    <a:noFill/>
                    <a:ln>
                      <a:noFill/>
                    </a:ln>
                  </pic:spPr>
                </pic:pic>
              </a:graphicData>
            </a:graphic>
            <wp14:sizeRelH relativeFrom="page">
              <wp14:pctWidth>0</wp14:pctWidth>
            </wp14:sizeRelH>
            <wp14:sizeRelV relativeFrom="page">
              <wp14:pctHeight>0</wp14:pctHeight>
            </wp14:sizeRelV>
          </wp:anchor>
        </w:drawing>
      </w:r>
    </w:p>
    <w:p w14:paraId="4023BA67" w14:textId="77777777" w:rsidR="00BF2520" w:rsidRDefault="00BF2520" w:rsidP="00BF2520">
      <w:pPr>
        <w:ind w:firstLine="720"/>
        <w:rPr>
          <w:b/>
          <w:szCs w:val="24"/>
        </w:rPr>
      </w:pPr>
    </w:p>
    <w:p w14:paraId="35B2E29A" w14:textId="77777777" w:rsidR="00BF2520" w:rsidRPr="00BF2520" w:rsidRDefault="00BF2520" w:rsidP="00BF2520">
      <w:pPr>
        <w:ind w:firstLine="720"/>
        <w:rPr>
          <w:b/>
          <w:bCs/>
          <w:szCs w:val="24"/>
        </w:rPr>
      </w:pPr>
    </w:p>
    <w:p w14:paraId="1ECC6284" w14:textId="77777777" w:rsidR="00C10FEA" w:rsidRDefault="00BF2520" w:rsidP="00BF2520">
      <w:pPr>
        <w:ind w:firstLine="720"/>
        <w:jc w:val="both"/>
        <w:rPr>
          <w:b/>
          <w:bCs/>
          <w:noProof/>
          <w:szCs w:val="24"/>
          <w:lang w:eastAsia="en-GB"/>
        </w:rPr>
      </w:pPr>
      <w:r w:rsidRPr="00BF2520">
        <w:rPr>
          <w:b/>
          <w:bCs/>
          <w:noProof/>
          <w:szCs w:val="24"/>
          <w:lang w:eastAsia="en-GB"/>
        </w:rPr>
        <w:t xml:space="preserve">Maggie Parks, </w:t>
      </w:r>
    </w:p>
    <w:p w14:paraId="68FC7A4D" w14:textId="77777777" w:rsidR="00C10FEA" w:rsidRDefault="00BF2520" w:rsidP="00BF2520">
      <w:pPr>
        <w:ind w:firstLine="720"/>
        <w:jc w:val="both"/>
        <w:rPr>
          <w:b/>
          <w:bCs/>
          <w:noProof/>
          <w:szCs w:val="24"/>
          <w:lang w:eastAsia="en-GB"/>
        </w:rPr>
      </w:pPr>
      <w:r w:rsidRPr="00BF2520">
        <w:rPr>
          <w:b/>
          <w:bCs/>
          <w:noProof/>
          <w:szCs w:val="24"/>
          <w:lang w:eastAsia="en-GB"/>
        </w:rPr>
        <w:t>Director of Surgery,</w:t>
      </w:r>
    </w:p>
    <w:p w14:paraId="2A05EC50" w14:textId="796669F9" w:rsidR="00BF2520" w:rsidRDefault="00BF2520" w:rsidP="00BF2520">
      <w:pPr>
        <w:ind w:firstLine="720"/>
        <w:jc w:val="both"/>
        <w:rPr>
          <w:b/>
          <w:bCs/>
          <w:noProof/>
          <w:szCs w:val="24"/>
          <w:lang w:eastAsia="en-GB"/>
        </w:rPr>
      </w:pPr>
      <w:r w:rsidRPr="00BF2520">
        <w:rPr>
          <w:b/>
          <w:bCs/>
          <w:noProof/>
          <w:szCs w:val="24"/>
          <w:lang w:eastAsia="en-GB"/>
        </w:rPr>
        <w:t xml:space="preserve">Elective Care, Maternity &amp; Paediatrics </w:t>
      </w:r>
    </w:p>
    <w:p w14:paraId="2AABF7FA" w14:textId="52283C41" w:rsidR="00BF2520" w:rsidRPr="00BF2520" w:rsidRDefault="00402542" w:rsidP="00402542">
      <w:pPr>
        <w:ind w:firstLine="709"/>
        <w:jc w:val="both"/>
        <w:rPr>
          <w:b/>
          <w:bCs/>
          <w:noProof/>
          <w:szCs w:val="24"/>
          <w:lang w:eastAsia="en-GB"/>
        </w:rPr>
      </w:pPr>
      <w:r>
        <w:rPr>
          <w:b/>
          <w:bCs/>
          <w:noProof/>
          <w:szCs w:val="24"/>
          <w:lang w:eastAsia="en-GB"/>
        </w:rPr>
        <w:t>Date:</w:t>
      </w:r>
      <w:r w:rsidR="00BF2520">
        <w:rPr>
          <w:b/>
          <w:bCs/>
          <w:noProof/>
          <w:szCs w:val="24"/>
          <w:lang w:eastAsia="en-GB"/>
        </w:rPr>
        <w:t xml:space="preserve"> </w:t>
      </w:r>
      <w:r w:rsidR="00EE7092">
        <w:rPr>
          <w:b/>
          <w:bCs/>
          <w:noProof/>
          <w:szCs w:val="24"/>
          <w:lang w:eastAsia="en-GB"/>
        </w:rPr>
        <w:t>05</w:t>
      </w:r>
      <w:r w:rsidR="00BF2520" w:rsidRPr="00BF2520">
        <w:rPr>
          <w:b/>
          <w:bCs/>
          <w:noProof/>
          <w:szCs w:val="24"/>
          <w:lang w:eastAsia="en-GB"/>
        </w:rPr>
        <w:t>/0</w:t>
      </w:r>
      <w:r w:rsidR="00EE7092">
        <w:rPr>
          <w:b/>
          <w:bCs/>
          <w:noProof/>
          <w:szCs w:val="24"/>
          <w:lang w:eastAsia="en-GB"/>
        </w:rPr>
        <w:t>3</w:t>
      </w:r>
      <w:r w:rsidR="00BF2520" w:rsidRPr="00BF2520">
        <w:rPr>
          <w:b/>
          <w:bCs/>
          <w:noProof/>
          <w:szCs w:val="24"/>
          <w:lang w:eastAsia="en-GB"/>
        </w:rPr>
        <w:t>/26</w:t>
      </w:r>
    </w:p>
    <w:p w14:paraId="32947341" w14:textId="77777777" w:rsidR="00BF2520" w:rsidRDefault="00BF2520" w:rsidP="00EC79B1">
      <w:pPr>
        <w:ind w:firstLine="720"/>
        <w:jc w:val="both"/>
        <w:rPr>
          <w:b/>
          <w:szCs w:val="24"/>
        </w:rPr>
      </w:pPr>
    </w:p>
    <w:p w14:paraId="66D3D519" w14:textId="77777777" w:rsidR="00BF2520" w:rsidRDefault="00BF2520" w:rsidP="00EC79B1">
      <w:pPr>
        <w:ind w:firstLine="720"/>
        <w:jc w:val="both"/>
        <w:rPr>
          <w:b/>
          <w:szCs w:val="24"/>
        </w:rPr>
      </w:pPr>
    </w:p>
    <w:p w14:paraId="75EE3578" w14:textId="43009C18" w:rsidR="00EC79B1" w:rsidRPr="00632C76" w:rsidRDefault="00EC79B1" w:rsidP="00141E86">
      <w:pPr>
        <w:jc w:val="both"/>
        <w:rPr>
          <w:szCs w:val="24"/>
        </w:rPr>
      </w:pPr>
    </w:p>
    <w:p w14:paraId="3C7370FA" w14:textId="4E5C5978" w:rsidR="00632C76" w:rsidRPr="00632C76" w:rsidRDefault="00B2676C" w:rsidP="00632C76">
      <w:pPr>
        <w:rPr>
          <w:szCs w:val="24"/>
        </w:rPr>
      </w:pPr>
      <w:r>
        <w:rPr>
          <w:noProof/>
          <w:lang w:eastAsia="en-GB"/>
        </w:rPr>
        <w:drawing>
          <wp:anchor distT="0" distB="0" distL="114300" distR="114300" simplePos="0" relativeHeight="251661824" behindDoc="0" locked="0" layoutInCell="1" allowOverlap="1" wp14:anchorId="61FEB125" wp14:editId="02DED19B">
            <wp:simplePos x="0" y="0"/>
            <wp:positionH relativeFrom="column">
              <wp:posOffset>1594884</wp:posOffset>
            </wp:positionH>
            <wp:positionV relativeFrom="paragraph">
              <wp:posOffset>497220</wp:posOffset>
            </wp:positionV>
            <wp:extent cx="971550" cy="200025"/>
            <wp:effectExtent l="0" t="0" r="0" b="9525"/>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21">
                      <a:extLst>
                        <a:ext uri="{28A0092B-C50C-407E-A947-70E740481C1C}">
                          <a14:useLocalDpi xmlns:a14="http://schemas.microsoft.com/office/drawing/2010/main" val="0"/>
                        </a:ext>
                      </a:extLst>
                    </a:blip>
                    <a:stretch>
                      <a:fillRect/>
                    </a:stretch>
                  </pic:blipFill>
                  <pic:spPr>
                    <a:xfrm>
                      <a:off x="0" y="0"/>
                      <a:ext cx="971550" cy="200025"/>
                    </a:xfrm>
                    <a:prstGeom prst="rect">
                      <a:avLst/>
                    </a:prstGeom>
                  </pic:spPr>
                </pic:pic>
              </a:graphicData>
            </a:graphic>
            <wp14:sizeRelH relativeFrom="page">
              <wp14:pctWidth>0</wp14:pctWidth>
            </wp14:sizeRelH>
            <wp14:sizeRelV relativeFrom="page">
              <wp14:pctHeight>0</wp14:pctHeight>
            </wp14:sizeRelV>
          </wp:anchor>
        </w:drawing>
      </w:r>
      <w:r>
        <w:rPr>
          <w:szCs w:val="24"/>
        </w:rPr>
        <w:tab/>
      </w:r>
    </w:p>
    <w:p w14:paraId="33C1FFD6" w14:textId="77777777" w:rsidR="00632C76" w:rsidRPr="00632C76" w:rsidRDefault="00632C76" w:rsidP="00632C76">
      <w:pPr>
        <w:rPr>
          <w:szCs w:val="24"/>
        </w:rPr>
      </w:pPr>
    </w:p>
    <w:p w14:paraId="3480867D" w14:textId="77777777" w:rsidR="00632C76" w:rsidRPr="00632C76" w:rsidRDefault="00632C76" w:rsidP="00632C76">
      <w:pPr>
        <w:rPr>
          <w:szCs w:val="24"/>
        </w:rPr>
      </w:pPr>
    </w:p>
    <w:p w14:paraId="41B449C5" w14:textId="77777777" w:rsidR="00632C76" w:rsidRPr="00632C76" w:rsidRDefault="00632C76" w:rsidP="00632C76">
      <w:pPr>
        <w:rPr>
          <w:szCs w:val="24"/>
        </w:rPr>
      </w:pPr>
    </w:p>
    <w:p w14:paraId="3C7ED4AC" w14:textId="77777777" w:rsidR="00632C76" w:rsidRPr="00632C76" w:rsidRDefault="00632C76" w:rsidP="00632C76">
      <w:pPr>
        <w:rPr>
          <w:szCs w:val="24"/>
        </w:rPr>
      </w:pPr>
    </w:p>
    <w:p w14:paraId="68B1969C" w14:textId="77777777" w:rsidR="00632C76" w:rsidRPr="00632C76" w:rsidRDefault="00632C76" w:rsidP="00632C76">
      <w:pPr>
        <w:rPr>
          <w:szCs w:val="24"/>
        </w:rPr>
      </w:pPr>
    </w:p>
    <w:p w14:paraId="7FEBCD7D" w14:textId="77777777" w:rsidR="00632C76" w:rsidRPr="00632C76" w:rsidRDefault="00632C76" w:rsidP="00632C76">
      <w:pPr>
        <w:rPr>
          <w:szCs w:val="24"/>
        </w:rPr>
      </w:pPr>
    </w:p>
    <w:p w14:paraId="1437270E" w14:textId="77777777" w:rsidR="00632C76" w:rsidRPr="00632C76" w:rsidRDefault="00632C76" w:rsidP="00632C76">
      <w:pPr>
        <w:rPr>
          <w:szCs w:val="24"/>
        </w:rPr>
      </w:pPr>
    </w:p>
    <w:p w14:paraId="22E1F444" w14:textId="77777777" w:rsidR="00610AB1" w:rsidRDefault="00610AB1">
      <w:pPr>
        <w:rPr>
          <w:szCs w:val="24"/>
        </w:rPr>
      </w:pPr>
      <w:r>
        <w:rPr>
          <w:szCs w:val="24"/>
        </w:rPr>
        <w:br w:type="page"/>
      </w:r>
    </w:p>
    <w:p w14:paraId="5164A6AD" w14:textId="77777777" w:rsidR="00632C76" w:rsidRDefault="00632C76" w:rsidP="00632C76">
      <w:pPr>
        <w:tabs>
          <w:tab w:val="left" w:pos="960"/>
        </w:tabs>
        <w:rPr>
          <w:szCs w:val="24"/>
        </w:rPr>
      </w:pPr>
      <w:r>
        <w:rPr>
          <w:rFonts w:cs="Arial"/>
          <w:noProof/>
          <w:lang w:eastAsia="en-GB"/>
        </w:rPr>
        <w:lastRenderedPageBreak/>
        <w:drawing>
          <wp:inline distT="0" distB="0" distL="0" distR="0" wp14:anchorId="13C202C5" wp14:editId="14F0F418">
            <wp:extent cx="2667000" cy="476250"/>
            <wp:effectExtent l="19050" t="0" r="0" b="0"/>
            <wp:docPr id="3" name="Picture 3" descr="SET Logo Colo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descr="SET Logo Color"/>
                    <pic:cNvPicPr>
                      <a:picLocks noChangeAspect="1" noChangeArrowheads="1"/>
                    </pic:cNvPicPr>
                  </pic:nvPicPr>
                  <pic:blipFill>
                    <a:blip r:embed="rId22" cstate="print"/>
                    <a:srcRect/>
                    <a:stretch>
                      <a:fillRect/>
                    </a:stretch>
                  </pic:blipFill>
                  <pic:spPr bwMode="auto">
                    <a:xfrm>
                      <a:off x="0" y="0"/>
                      <a:ext cx="2667000" cy="476250"/>
                    </a:xfrm>
                    <a:prstGeom prst="rect">
                      <a:avLst/>
                    </a:prstGeom>
                    <a:noFill/>
                    <a:ln w="9525">
                      <a:noFill/>
                      <a:miter lim="800000"/>
                      <a:headEnd/>
                      <a:tailEnd/>
                    </a:ln>
                  </pic:spPr>
                </pic:pic>
              </a:graphicData>
            </a:graphic>
          </wp:inline>
        </w:drawing>
      </w:r>
    </w:p>
    <w:p w14:paraId="1D5B09C0" w14:textId="77777777" w:rsidR="00632C76" w:rsidRDefault="00632C76" w:rsidP="00632C76">
      <w:pPr>
        <w:jc w:val="right"/>
        <w:rPr>
          <w:rFonts w:cs="Arial"/>
          <w:b/>
        </w:rPr>
      </w:pPr>
      <w:r w:rsidRPr="00666DB7">
        <w:rPr>
          <w:rFonts w:cs="Arial"/>
          <w:b/>
        </w:rPr>
        <w:t xml:space="preserve">Appendix </w:t>
      </w:r>
      <w:r>
        <w:rPr>
          <w:rFonts w:cs="Arial"/>
          <w:b/>
        </w:rPr>
        <w:t>A</w:t>
      </w:r>
    </w:p>
    <w:p w14:paraId="4891C87E" w14:textId="77777777" w:rsidR="000727D9" w:rsidRDefault="000727D9" w:rsidP="00632C76">
      <w:pPr>
        <w:rPr>
          <w:rFonts w:cs="Arial"/>
          <w:b/>
        </w:rPr>
      </w:pPr>
    </w:p>
    <w:p w14:paraId="1BC55707" w14:textId="77777777" w:rsidR="00632C76" w:rsidRDefault="00B91926" w:rsidP="00632C76">
      <w:pPr>
        <w:rPr>
          <w:rFonts w:cs="Arial"/>
          <w:b/>
        </w:rPr>
      </w:pPr>
      <w:r>
        <w:rPr>
          <w:rFonts w:cs="Arial"/>
          <w:b/>
        </w:rPr>
        <w:t>Useful tip sheets on Encompass</w:t>
      </w:r>
    </w:p>
    <w:p w14:paraId="7CA8656E" w14:textId="77777777" w:rsidR="00632C76" w:rsidRDefault="00632C76" w:rsidP="000727D9">
      <w:pPr>
        <w:autoSpaceDE w:val="0"/>
        <w:autoSpaceDN w:val="0"/>
        <w:adjustRightInd w:val="0"/>
        <w:rPr>
          <w:rFonts w:cs="Arial"/>
          <w:b/>
          <w:bCs/>
          <w:lang w:eastAsia="en-GB"/>
        </w:rPr>
      </w:pPr>
    </w:p>
    <w:p w14:paraId="63482E83" w14:textId="77777777" w:rsidR="00B91926" w:rsidRDefault="00B91926" w:rsidP="000727D9">
      <w:pPr>
        <w:pStyle w:val="ListParagraph"/>
        <w:numPr>
          <w:ilvl w:val="0"/>
          <w:numId w:val="19"/>
        </w:numPr>
      </w:pPr>
      <w:r>
        <w:t>Phlebotomy hub labs ordering and scheduling,            </w:t>
      </w:r>
    </w:p>
    <w:p w14:paraId="632D33AD" w14:textId="77777777" w:rsidR="00B91926" w:rsidRDefault="00B91926" w:rsidP="000727D9">
      <w:pPr>
        <w:pStyle w:val="ListParagraph"/>
        <w:numPr>
          <w:ilvl w:val="0"/>
          <w:numId w:val="19"/>
        </w:numPr>
      </w:pPr>
      <w:r>
        <w:t xml:space="preserve">Phlebotomy hub labs specimen collection             </w:t>
      </w:r>
    </w:p>
    <w:p w14:paraId="582456C0" w14:textId="77777777" w:rsidR="00B91926" w:rsidRDefault="00B91926" w:rsidP="000727D9">
      <w:pPr>
        <w:pStyle w:val="ListParagraph"/>
        <w:numPr>
          <w:ilvl w:val="0"/>
          <w:numId w:val="19"/>
        </w:numPr>
      </w:pPr>
      <w:r>
        <w:t>Labs print one label for multiple labs</w:t>
      </w:r>
    </w:p>
    <w:p w14:paraId="0520FAF7" w14:textId="77777777" w:rsidR="00B91926" w:rsidRDefault="00B91926" w:rsidP="000727D9">
      <w:pPr>
        <w:pStyle w:val="ListParagraph"/>
        <w:numPr>
          <w:ilvl w:val="0"/>
          <w:numId w:val="19"/>
        </w:numPr>
      </w:pPr>
      <w:r>
        <w:t>Labs release and print labels</w:t>
      </w:r>
    </w:p>
    <w:p w14:paraId="5D4888D5" w14:textId="77777777" w:rsidR="00632C76" w:rsidRDefault="00632C76" w:rsidP="00632C76">
      <w:pPr>
        <w:autoSpaceDE w:val="0"/>
        <w:autoSpaceDN w:val="0"/>
        <w:adjustRightInd w:val="0"/>
        <w:jc w:val="right"/>
        <w:rPr>
          <w:rFonts w:cs="Arial"/>
          <w:b/>
          <w:bCs/>
          <w:lang w:eastAsia="en-GB"/>
        </w:rPr>
      </w:pPr>
    </w:p>
    <w:p w14:paraId="42B62893" w14:textId="77777777" w:rsidR="00632C76" w:rsidRDefault="00632C76" w:rsidP="00632C76">
      <w:pPr>
        <w:autoSpaceDE w:val="0"/>
        <w:autoSpaceDN w:val="0"/>
        <w:adjustRightInd w:val="0"/>
        <w:jc w:val="right"/>
        <w:rPr>
          <w:rFonts w:cs="Arial"/>
          <w:b/>
          <w:bCs/>
          <w:lang w:eastAsia="en-GB"/>
        </w:rPr>
      </w:pPr>
    </w:p>
    <w:p w14:paraId="613F5708" w14:textId="77777777" w:rsidR="00632C76" w:rsidRDefault="00632C76">
      <w:pPr>
        <w:rPr>
          <w:rFonts w:cs="Arial"/>
          <w:b/>
          <w:bCs/>
          <w:lang w:eastAsia="en-GB"/>
        </w:rPr>
      </w:pPr>
      <w:r>
        <w:rPr>
          <w:rFonts w:cs="Arial"/>
          <w:b/>
          <w:bCs/>
          <w:lang w:eastAsia="en-GB"/>
        </w:rPr>
        <w:br w:type="page"/>
      </w:r>
    </w:p>
    <w:p w14:paraId="55FAC09F" w14:textId="77777777" w:rsidR="00632C76" w:rsidRDefault="00632C76" w:rsidP="00632C76">
      <w:pPr>
        <w:autoSpaceDE w:val="0"/>
        <w:autoSpaceDN w:val="0"/>
        <w:adjustRightInd w:val="0"/>
        <w:rPr>
          <w:rFonts w:cs="Arial"/>
        </w:rPr>
      </w:pPr>
    </w:p>
    <w:p w14:paraId="0FBC7120" w14:textId="77777777" w:rsidR="00632C76" w:rsidRPr="00414DB3" w:rsidRDefault="00632C76" w:rsidP="00632C76">
      <w:pPr>
        <w:autoSpaceDE w:val="0"/>
        <w:autoSpaceDN w:val="0"/>
        <w:adjustRightInd w:val="0"/>
        <w:rPr>
          <w:rFonts w:cs="Arial"/>
        </w:rPr>
      </w:pPr>
    </w:p>
    <w:p w14:paraId="4B4C988A" w14:textId="77777777" w:rsidR="00632C76" w:rsidRDefault="00632C76" w:rsidP="00632C76">
      <w:pPr>
        <w:autoSpaceDE w:val="0"/>
        <w:autoSpaceDN w:val="0"/>
        <w:adjustRightInd w:val="0"/>
        <w:rPr>
          <w:rFonts w:cs="Arial"/>
          <w:b/>
          <w:bCs/>
          <w:lang w:eastAsia="en-GB"/>
        </w:rPr>
      </w:pPr>
    </w:p>
    <w:p w14:paraId="5484BDA6" w14:textId="77777777" w:rsidR="00632C76" w:rsidRDefault="00632C76" w:rsidP="00632C76">
      <w:pPr>
        <w:rPr>
          <w:rFonts w:cs="Arial"/>
        </w:rPr>
      </w:pPr>
      <w:r>
        <w:rPr>
          <w:rFonts w:cs="Arial"/>
        </w:rPr>
        <w:t xml:space="preserve">     </w:t>
      </w:r>
    </w:p>
    <w:p w14:paraId="036C6924" w14:textId="77777777" w:rsidR="00632C76" w:rsidRPr="00414DB3" w:rsidRDefault="003912CD" w:rsidP="00632C76">
      <w:pPr>
        <w:jc w:val="right"/>
        <w:rPr>
          <w:rFonts w:cs="Arial"/>
          <w:b/>
          <w:bCs/>
          <w:lang w:val="en-US"/>
        </w:rPr>
      </w:pPr>
      <w:r>
        <w:rPr>
          <w:rFonts w:cs="Arial"/>
          <w:b/>
          <w:bCs/>
          <w:lang w:val="en-US"/>
        </w:rPr>
        <w:t>Appendix B</w:t>
      </w:r>
      <w:r w:rsidR="00632C76">
        <w:rPr>
          <w:rFonts w:cs="Arial"/>
        </w:rPr>
        <w:t xml:space="preserve">                                                              </w:t>
      </w:r>
    </w:p>
    <w:p w14:paraId="710A49C4" w14:textId="77777777" w:rsidR="00632C76" w:rsidRDefault="00632C76" w:rsidP="00632C76">
      <w:pPr>
        <w:autoSpaceDE w:val="0"/>
        <w:autoSpaceDN w:val="0"/>
        <w:adjustRightInd w:val="0"/>
        <w:rPr>
          <w:rFonts w:ascii="Arial,Bold" w:hAnsi="Arial,Bold" w:cs="Arial,Bold"/>
          <w:b/>
          <w:bCs/>
        </w:rPr>
      </w:pPr>
      <w:r>
        <w:rPr>
          <w:rFonts w:ascii="Arial,Bold" w:hAnsi="Arial,Bold" w:cs="Arial,Bold"/>
          <w:b/>
          <w:bCs/>
        </w:rPr>
        <w:t>Adult</w:t>
      </w:r>
    </w:p>
    <w:p w14:paraId="32BCCD2E" w14:textId="77777777" w:rsidR="00632C76" w:rsidRDefault="00632C76" w:rsidP="00632C76">
      <w:pPr>
        <w:autoSpaceDE w:val="0"/>
        <w:autoSpaceDN w:val="0"/>
        <w:adjustRightInd w:val="0"/>
        <w:rPr>
          <w:rFonts w:ascii="Arial,Bold" w:hAnsi="Arial,Bold" w:cs="Arial,Bold"/>
          <w:b/>
          <w:bCs/>
        </w:rPr>
      </w:pPr>
    </w:p>
    <w:p w14:paraId="1018239F" w14:textId="77777777" w:rsidR="00632C76" w:rsidRPr="00342EEA" w:rsidRDefault="00632C76" w:rsidP="00632C76">
      <w:pPr>
        <w:autoSpaceDE w:val="0"/>
        <w:autoSpaceDN w:val="0"/>
        <w:adjustRightInd w:val="0"/>
        <w:rPr>
          <w:rFonts w:ascii="Arial,Bold" w:hAnsi="Arial,Bold" w:cs="Arial,Bold"/>
          <w:b/>
          <w:bCs/>
        </w:rPr>
      </w:pPr>
      <w:r>
        <w:rPr>
          <w:rFonts w:ascii="Arial,Bold" w:hAnsi="Arial,Bold" w:cs="Arial,Bold"/>
          <w:b/>
          <w:bCs/>
        </w:rPr>
        <w:t>Patient</w:t>
      </w:r>
      <w:r w:rsidRPr="00342EEA">
        <w:rPr>
          <w:rFonts w:ascii="Arial,Bold" w:hAnsi="Arial,Bold" w:cs="Arial,Bold"/>
          <w:b/>
          <w:bCs/>
        </w:rPr>
        <w:t xml:space="preserve"> Information - A Guide to having a blood test</w:t>
      </w:r>
    </w:p>
    <w:p w14:paraId="091B504D" w14:textId="77777777" w:rsidR="00632C76" w:rsidRPr="00BA4F2F" w:rsidRDefault="00632C76" w:rsidP="00632C76">
      <w:pPr>
        <w:autoSpaceDE w:val="0"/>
        <w:autoSpaceDN w:val="0"/>
        <w:adjustRightInd w:val="0"/>
        <w:rPr>
          <w:rFonts w:cs="Arial"/>
          <w:sz w:val="22"/>
          <w:szCs w:val="22"/>
        </w:rPr>
      </w:pPr>
      <w:r w:rsidRPr="00BA4F2F">
        <w:rPr>
          <w:rFonts w:cs="Arial"/>
          <w:sz w:val="22"/>
          <w:szCs w:val="22"/>
        </w:rPr>
        <w:t xml:space="preserve">There are a number of reasons why your </w:t>
      </w:r>
      <w:proofErr w:type="gramStart"/>
      <w:r w:rsidRPr="00BA4F2F">
        <w:rPr>
          <w:rFonts w:cs="Arial"/>
          <w:sz w:val="22"/>
          <w:szCs w:val="22"/>
        </w:rPr>
        <w:t>Doctor</w:t>
      </w:r>
      <w:proofErr w:type="gramEnd"/>
      <w:r w:rsidRPr="00BA4F2F">
        <w:rPr>
          <w:rFonts w:cs="Arial"/>
          <w:sz w:val="22"/>
          <w:szCs w:val="22"/>
        </w:rPr>
        <w:t xml:space="preserve"> may request that you have a blood sample taken. This might be to help with a diagnosis, to monitor treatment, or to exclude certain conditions. In most cases these samples will be taken by a procedure known as Phlebotomy or Venepuncture, i.e. taking blood from a vein. The information given below will explain the procedure in more detail.</w:t>
      </w:r>
    </w:p>
    <w:p w14:paraId="77E43CA9" w14:textId="77777777" w:rsidR="00632C76" w:rsidRDefault="00632C76" w:rsidP="00632C76">
      <w:pPr>
        <w:autoSpaceDE w:val="0"/>
        <w:autoSpaceDN w:val="0"/>
        <w:adjustRightInd w:val="0"/>
        <w:rPr>
          <w:rFonts w:ascii="Arial,Bold" w:hAnsi="Arial,Bold" w:cs="Arial,Bold"/>
          <w:b/>
          <w:bCs/>
        </w:rPr>
      </w:pPr>
    </w:p>
    <w:p w14:paraId="09F8236C" w14:textId="77777777" w:rsidR="00632C76" w:rsidRPr="00342EEA" w:rsidRDefault="00632C76" w:rsidP="00632C76">
      <w:pPr>
        <w:autoSpaceDE w:val="0"/>
        <w:autoSpaceDN w:val="0"/>
        <w:adjustRightInd w:val="0"/>
        <w:rPr>
          <w:rFonts w:ascii="Arial,Bold" w:hAnsi="Arial,Bold" w:cs="Arial,Bold"/>
          <w:b/>
          <w:bCs/>
        </w:rPr>
      </w:pPr>
      <w:r w:rsidRPr="00342EEA">
        <w:rPr>
          <w:rFonts w:ascii="Arial,Bold" w:hAnsi="Arial,Bold" w:cs="Arial,Bold"/>
          <w:b/>
          <w:bCs/>
        </w:rPr>
        <w:t>How is a blood sample taken?</w:t>
      </w:r>
    </w:p>
    <w:p w14:paraId="0F739BD0" w14:textId="77777777" w:rsidR="00632C76" w:rsidRPr="00335BC8" w:rsidRDefault="00632C76" w:rsidP="00632C76">
      <w:pPr>
        <w:autoSpaceDE w:val="0"/>
        <w:autoSpaceDN w:val="0"/>
        <w:adjustRightInd w:val="0"/>
        <w:rPr>
          <w:rFonts w:cs="Arial"/>
          <w:sz w:val="22"/>
          <w:szCs w:val="22"/>
        </w:rPr>
      </w:pPr>
      <w:r w:rsidRPr="00335BC8">
        <w:rPr>
          <w:rFonts w:cs="Arial"/>
          <w:sz w:val="22"/>
          <w:szCs w:val="22"/>
        </w:rPr>
        <w:t>The procedure is performed by a trained member of staff, usually a phlebotomist, doctor or nurse.</w:t>
      </w:r>
    </w:p>
    <w:p w14:paraId="612D292B" w14:textId="77777777" w:rsidR="00632C76" w:rsidRPr="00335BC8" w:rsidRDefault="00632C76" w:rsidP="00632C76">
      <w:pPr>
        <w:autoSpaceDE w:val="0"/>
        <w:autoSpaceDN w:val="0"/>
        <w:adjustRightInd w:val="0"/>
        <w:rPr>
          <w:rFonts w:cs="Arial"/>
          <w:sz w:val="22"/>
          <w:szCs w:val="22"/>
        </w:rPr>
      </w:pPr>
      <w:r w:rsidRPr="00335BC8">
        <w:rPr>
          <w:rFonts w:cs="Arial"/>
          <w:sz w:val="22"/>
          <w:szCs w:val="22"/>
        </w:rPr>
        <w:t>A tourniquet is placed around your arm just above the elbow</w:t>
      </w:r>
      <w:r w:rsidR="0028567F">
        <w:rPr>
          <w:rFonts w:cs="Arial"/>
          <w:sz w:val="22"/>
          <w:szCs w:val="22"/>
        </w:rPr>
        <w:t xml:space="preserve"> (or above other suitable area e.g. hand)</w:t>
      </w:r>
      <w:r w:rsidRPr="00335BC8">
        <w:rPr>
          <w:rFonts w:cs="Arial"/>
          <w:sz w:val="22"/>
          <w:szCs w:val="22"/>
        </w:rPr>
        <w:t xml:space="preserve">, the area is cleaned and then a small needle is inserted into </w:t>
      </w:r>
      <w:r w:rsidR="0028567F">
        <w:rPr>
          <w:rFonts w:cs="Arial"/>
          <w:sz w:val="22"/>
          <w:szCs w:val="22"/>
        </w:rPr>
        <w:t>the identified</w:t>
      </w:r>
      <w:r w:rsidR="0028567F" w:rsidRPr="00335BC8">
        <w:rPr>
          <w:rFonts w:cs="Arial"/>
          <w:sz w:val="22"/>
          <w:szCs w:val="22"/>
        </w:rPr>
        <w:t xml:space="preserve"> </w:t>
      </w:r>
      <w:r w:rsidRPr="00335BC8">
        <w:rPr>
          <w:rFonts w:cs="Arial"/>
          <w:sz w:val="22"/>
          <w:szCs w:val="22"/>
        </w:rPr>
        <w:t>vein. Blood is withdrawn into sample bottles and the needle is then removed. Pressure is applied at the site with a piece of cotton wool or gauze until the bleeding has stopped and then a small plaster is applied. Please tell the person taking the blood if you are allergic to sticking plaster.</w:t>
      </w:r>
    </w:p>
    <w:p w14:paraId="1C912FB7" w14:textId="77777777" w:rsidR="00632C76" w:rsidRDefault="00632C76" w:rsidP="00632C76">
      <w:pPr>
        <w:autoSpaceDE w:val="0"/>
        <w:autoSpaceDN w:val="0"/>
        <w:adjustRightInd w:val="0"/>
        <w:rPr>
          <w:rFonts w:ascii="Arial,Bold" w:hAnsi="Arial,Bold" w:cs="Arial,Bold"/>
          <w:b/>
          <w:bCs/>
        </w:rPr>
      </w:pPr>
    </w:p>
    <w:p w14:paraId="08E031D6" w14:textId="77777777" w:rsidR="00632C76" w:rsidRPr="00342EEA" w:rsidRDefault="00632C76" w:rsidP="00632C76">
      <w:pPr>
        <w:autoSpaceDE w:val="0"/>
        <w:autoSpaceDN w:val="0"/>
        <w:adjustRightInd w:val="0"/>
        <w:rPr>
          <w:rFonts w:ascii="Arial,Bold" w:hAnsi="Arial,Bold" w:cs="Arial,Bold"/>
          <w:b/>
          <w:bCs/>
        </w:rPr>
      </w:pPr>
      <w:r w:rsidRPr="00342EEA">
        <w:rPr>
          <w:rFonts w:ascii="Arial,Bold" w:hAnsi="Arial,Bold" w:cs="Arial,Bold"/>
          <w:b/>
          <w:bCs/>
        </w:rPr>
        <w:t>Will it hurt?</w:t>
      </w:r>
    </w:p>
    <w:p w14:paraId="1BE4949E" w14:textId="77777777" w:rsidR="00632C76" w:rsidRPr="00335BC8" w:rsidRDefault="00632C76" w:rsidP="00632C76">
      <w:pPr>
        <w:autoSpaceDE w:val="0"/>
        <w:autoSpaceDN w:val="0"/>
        <w:adjustRightInd w:val="0"/>
        <w:rPr>
          <w:rFonts w:cs="Arial"/>
          <w:sz w:val="22"/>
          <w:szCs w:val="22"/>
        </w:rPr>
      </w:pPr>
      <w:r w:rsidRPr="00335BC8">
        <w:rPr>
          <w:rFonts w:cs="Arial"/>
          <w:sz w:val="22"/>
          <w:szCs w:val="22"/>
        </w:rPr>
        <w:t xml:space="preserve">Putting the needle into the arm involves a pin prick sensation but after that the rest of the procedure should be quite painless. Some people </w:t>
      </w:r>
      <w:r w:rsidR="0028567F">
        <w:rPr>
          <w:rFonts w:cs="Arial"/>
          <w:sz w:val="22"/>
          <w:szCs w:val="22"/>
        </w:rPr>
        <w:t xml:space="preserve">may </w:t>
      </w:r>
      <w:r w:rsidRPr="00335BC8">
        <w:rPr>
          <w:rFonts w:cs="Arial"/>
          <w:sz w:val="22"/>
          <w:szCs w:val="22"/>
        </w:rPr>
        <w:t>continue to feel some discomfort or pain</w:t>
      </w:r>
      <w:r w:rsidR="0028567F">
        <w:rPr>
          <w:rFonts w:cs="Arial"/>
          <w:sz w:val="22"/>
          <w:szCs w:val="22"/>
        </w:rPr>
        <w:t xml:space="preserve">, which is </w:t>
      </w:r>
      <w:r w:rsidRPr="00335BC8">
        <w:rPr>
          <w:rFonts w:cs="Arial"/>
          <w:sz w:val="22"/>
          <w:szCs w:val="22"/>
        </w:rPr>
        <w:t xml:space="preserve">probably because of nerves under the surface of the </w:t>
      </w:r>
      <w:r w:rsidR="009D060D" w:rsidRPr="00335BC8">
        <w:rPr>
          <w:rFonts w:cs="Arial"/>
          <w:sz w:val="22"/>
          <w:szCs w:val="22"/>
        </w:rPr>
        <w:t>skin</w:t>
      </w:r>
      <w:r w:rsidR="009D060D">
        <w:rPr>
          <w:rFonts w:cs="Arial"/>
          <w:sz w:val="22"/>
          <w:szCs w:val="22"/>
        </w:rPr>
        <w:t>; this</w:t>
      </w:r>
      <w:r w:rsidRPr="00335BC8">
        <w:rPr>
          <w:rFonts w:cs="Arial"/>
          <w:sz w:val="22"/>
          <w:szCs w:val="22"/>
        </w:rPr>
        <w:t xml:space="preserve"> should settle quite quickly. If </w:t>
      </w:r>
      <w:proofErr w:type="gramStart"/>
      <w:r w:rsidRPr="00335BC8">
        <w:rPr>
          <w:rFonts w:cs="Arial"/>
          <w:sz w:val="22"/>
          <w:szCs w:val="22"/>
        </w:rPr>
        <w:t>not</w:t>
      </w:r>
      <w:proofErr w:type="gramEnd"/>
      <w:r w:rsidRPr="00335BC8">
        <w:rPr>
          <w:rFonts w:cs="Arial"/>
          <w:sz w:val="22"/>
          <w:szCs w:val="22"/>
        </w:rPr>
        <w:t xml:space="preserve"> you should go to see your GP or a member of hospital staff.</w:t>
      </w:r>
    </w:p>
    <w:p w14:paraId="2B263BE1" w14:textId="77777777" w:rsidR="00632C76" w:rsidRDefault="00632C76" w:rsidP="00632C76">
      <w:pPr>
        <w:autoSpaceDE w:val="0"/>
        <w:autoSpaceDN w:val="0"/>
        <w:adjustRightInd w:val="0"/>
        <w:rPr>
          <w:rFonts w:ascii="Arial,Bold" w:hAnsi="Arial,Bold" w:cs="Arial,Bold"/>
          <w:b/>
          <w:bCs/>
        </w:rPr>
      </w:pPr>
    </w:p>
    <w:p w14:paraId="74D3EF57" w14:textId="77777777" w:rsidR="00632C76" w:rsidRPr="00342EEA" w:rsidRDefault="00632C76" w:rsidP="00632C76">
      <w:pPr>
        <w:autoSpaceDE w:val="0"/>
        <w:autoSpaceDN w:val="0"/>
        <w:adjustRightInd w:val="0"/>
        <w:rPr>
          <w:rFonts w:ascii="Arial,Bold" w:hAnsi="Arial,Bold" w:cs="Arial,Bold"/>
          <w:b/>
          <w:bCs/>
        </w:rPr>
      </w:pPr>
      <w:r w:rsidRPr="00342EEA">
        <w:rPr>
          <w:rFonts w:ascii="Arial,Bold" w:hAnsi="Arial,Bold" w:cs="Arial,Bold"/>
          <w:b/>
          <w:bCs/>
        </w:rPr>
        <w:t>Will it bruise?</w:t>
      </w:r>
    </w:p>
    <w:p w14:paraId="0191DD30" w14:textId="77777777" w:rsidR="00632C76" w:rsidRPr="00335BC8" w:rsidRDefault="00632C76" w:rsidP="00632C76">
      <w:pPr>
        <w:autoSpaceDE w:val="0"/>
        <w:autoSpaceDN w:val="0"/>
        <w:adjustRightInd w:val="0"/>
        <w:rPr>
          <w:rFonts w:cs="Arial"/>
          <w:sz w:val="22"/>
          <w:szCs w:val="22"/>
        </w:rPr>
      </w:pPr>
      <w:r w:rsidRPr="00335BC8">
        <w:rPr>
          <w:rFonts w:cs="Arial"/>
          <w:sz w:val="22"/>
          <w:szCs w:val="22"/>
        </w:rPr>
        <w:t>You may get a bruise or a small lump after having blood taken. This will usually settle by itself and fade away in time.</w:t>
      </w:r>
    </w:p>
    <w:p w14:paraId="53DF2239" w14:textId="77777777" w:rsidR="00632C76" w:rsidRPr="00335BC8" w:rsidRDefault="0028567F" w:rsidP="00632C76">
      <w:pPr>
        <w:autoSpaceDE w:val="0"/>
        <w:autoSpaceDN w:val="0"/>
        <w:adjustRightInd w:val="0"/>
        <w:rPr>
          <w:rFonts w:cs="Arial"/>
          <w:sz w:val="22"/>
          <w:szCs w:val="22"/>
        </w:rPr>
      </w:pPr>
      <w:r>
        <w:rPr>
          <w:rFonts w:cs="Arial"/>
          <w:sz w:val="22"/>
          <w:szCs w:val="22"/>
        </w:rPr>
        <w:t xml:space="preserve">In some </w:t>
      </w:r>
      <w:proofErr w:type="gramStart"/>
      <w:r>
        <w:rPr>
          <w:rFonts w:cs="Arial"/>
          <w:sz w:val="22"/>
          <w:szCs w:val="22"/>
        </w:rPr>
        <w:t>instances</w:t>
      </w:r>
      <w:proofErr w:type="gramEnd"/>
      <w:r>
        <w:rPr>
          <w:rFonts w:cs="Arial"/>
          <w:sz w:val="22"/>
          <w:szCs w:val="22"/>
        </w:rPr>
        <w:t xml:space="preserve"> there may be an increased</w:t>
      </w:r>
      <w:r w:rsidR="00632C76" w:rsidRPr="00335BC8">
        <w:rPr>
          <w:rFonts w:cs="Arial"/>
          <w:sz w:val="22"/>
          <w:szCs w:val="22"/>
        </w:rPr>
        <w:t xml:space="preserve"> risk of bruising. These </w:t>
      </w:r>
      <w:proofErr w:type="gramStart"/>
      <w:r w:rsidR="00632C76" w:rsidRPr="00335BC8">
        <w:rPr>
          <w:rFonts w:cs="Arial"/>
          <w:sz w:val="22"/>
          <w:szCs w:val="22"/>
        </w:rPr>
        <w:t>include:-</w:t>
      </w:r>
      <w:proofErr w:type="gramEnd"/>
    </w:p>
    <w:p w14:paraId="3230CFDB" w14:textId="77777777" w:rsidR="00632C76" w:rsidRPr="00335BC8" w:rsidRDefault="009D060D" w:rsidP="00632C76">
      <w:pPr>
        <w:numPr>
          <w:ilvl w:val="0"/>
          <w:numId w:val="16"/>
        </w:numPr>
        <w:autoSpaceDE w:val="0"/>
        <w:autoSpaceDN w:val="0"/>
        <w:adjustRightInd w:val="0"/>
        <w:rPr>
          <w:rFonts w:cs="Arial"/>
          <w:sz w:val="22"/>
          <w:szCs w:val="22"/>
        </w:rPr>
      </w:pPr>
      <w:r>
        <w:rPr>
          <w:rFonts w:cs="Arial"/>
          <w:sz w:val="22"/>
          <w:szCs w:val="22"/>
        </w:rPr>
        <w:t>D</w:t>
      </w:r>
      <w:r w:rsidR="00632C76">
        <w:rPr>
          <w:rFonts w:cs="Arial"/>
          <w:sz w:val="22"/>
          <w:szCs w:val="22"/>
        </w:rPr>
        <w:t xml:space="preserve">rugs such as Warfarin, </w:t>
      </w:r>
      <w:r w:rsidR="00632C76" w:rsidRPr="00335BC8">
        <w:rPr>
          <w:rFonts w:cs="Arial"/>
          <w:sz w:val="22"/>
          <w:szCs w:val="22"/>
        </w:rPr>
        <w:t>Aspirin</w:t>
      </w:r>
      <w:r w:rsidR="00632C76">
        <w:rPr>
          <w:rFonts w:cs="Arial"/>
          <w:sz w:val="22"/>
          <w:szCs w:val="22"/>
        </w:rPr>
        <w:t xml:space="preserve"> &amp; Direct Oral Anticoagulants (DOAC)</w:t>
      </w:r>
    </w:p>
    <w:p w14:paraId="15A2E020" w14:textId="77777777" w:rsidR="00632C76" w:rsidRPr="00335BC8" w:rsidRDefault="00632C76" w:rsidP="00632C76">
      <w:pPr>
        <w:numPr>
          <w:ilvl w:val="0"/>
          <w:numId w:val="16"/>
        </w:numPr>
        <w:autoSpaceDE w:val="0"/>
        <w:autoSpaceDN w:val="0"/>
        <w:adjustRightInd w:val="0"/>
        <w:rPr>
          <w:rFonts w:cs="Arial"/>
          <w:sz w:val="22"/>
          <w:szCs w:val="22"/>
        </w:rPr>
      </w:pPr>
      <w:r w:rsidRPr="00335BC8">
        <w:rPr>
          <w:rFonts w:ascii="Symbol" w:hAnsi="Symbol" w:cs="Symbol"/>
          <w:sz w:val="22"/>
          <w:szCs w:val="22"/>
        </w:rPr>
        <w:t></w:t>
      </w:r>
      <w:r w:rsidRPr="00335BC8">
        <w:rPr>
          <w:rFonts w:cs="Arial"/>
          <w:sz w:val="22"/>
          <w:szCs w:val="22"/>
        </w:rPr>
        <w:t>Conditions such as a bleeding disorder or low platelets (thrombocytopenia)</w:t>
      </w:r>
    </w:p>
    <w:p w14:paraId="247CDDC1" w14:textId="77777777" w:rsidR="00632C76" w:rsidRPr="00335BC8" w:rsidRDefault="006F4067" w:rsidP="006F4067">
      <w:pPr>
        <w:numPr>
          <w:ilvl w:val="0"/>
          <w:numId w:val="16"/>
        </w:numPr>
        <w:tabs>
          <w:tab w:val="clear" w:pos="720"/>
          <w:tab w:val="num" w:pos="851"/>
        </w:tabs>
        <w:autoSpaceDE w:val="0"/>
        <w:autoSpaceDN w:val="0"/>
        <w:adjustRightInd w:val="0"/>
        <w:rPr>
          <w:rFonts w:cs="Arial"/>
          <w:sz w:val="22"/>
          <w:szCs w:val="22"/>
        </w:rPr>
      </w:pPr>
      <w:r>
        <w:rPr>
          <w:rFonts w:cs="Arial"/>
          <w:sz w:val="22"/>
          <w:szCs w:val="22"/>
        </w:rPr>
        <w:t xml:space="preserve"> </w:t>
      </w:r>
      <w:r w:rsidR="00632C76" w:rsidRPr="00335BC8">
        <w:rPr>
          <w:rFonts w:cs="Arial"/>
          <w:sz w:val="22"/>
          <w:szCs w:val="22"/>
        </w:rPr>
        <w:t>When it is hard to get a vein, for example if the arm is swollen (oedema)</w:t>
      </w:r>
    </w:p>
    <w:p w14:paraId="6553FC71" w14:textId="77777777" w:rsidR="00632C76" w:rsidRDefault="00632C76" w:rsidP="00632C76">
      <w:pPr>
        <w:numPr>
          <w:ilvl w:val="0"/>
          <w:numId w:val="16"/>
        </w:numPr>
        <w:autoSpaceDE w:val="0"/>
        <w:autoSpaceDN w:val="0"/>
        <w:adjustRightInd w:val="0"/>
        <w:rPr>
          <w:rFonts w:cs="Arial"/>
          <w:sz w:val="22"/>
          <w:szCs w:val="22"/>
        </w:rPr>
      </w:pPr>
      <w:r w:rsidRPr="00335BC8">
        <w:rPr>
          <w:rFonts w:ascii="Symbol" w:hAnsi="Symbol" w:cs="Symbol"/>
          <w:sz w:val="22"/>
          <w:szCs w:val="22"/>
        </w:rPr>
        <w:t></w:t>
      </w:r>
      <w:r w:rsidRPr="00335BC8">
        <w:rPr>
          <w:rFonts w:cs="Arial"/>
          <w:sz w:val="22"/>
          <w:szCs w:val="22"/>
        </w:rPr>
        <w:t>Elderly patients</w:t>
      </w:r>
    </w:p>
    <w:p w14:paraId="62087841" w14:textId="77777777" w:rsidR="00FD427F" w:rsidRPr="00335BC8" w:rsidRDefault="00FD427F" w:rsidP="00FD427F">
      <w:pPr>
        <w:autoSpaceDE w:val="0"/>
        <w:autoSpaceDN w:val="0"/>
        <w:adjustRightInd w:val="0"/>
        <w:ind w:left="720"/>
        <w:rPr>
          <w:rFonts w:cs="Arial"/>
          <w:sz w:val="22"/>
          <w:szCs w:val="22"/>
        </w:rPr>
      </w:pPr>
    </w:p>
    <w:p w14:paraId="79FA4374" w14:textId="77777777" w:rsidR="00632C76" w:rsidRPr="00335BC8" w:rsidRDefault="00632C76" w:rsidP="00632C76">
      <w:pPr>
        <w:autoSpaceDE w:val="0"/>
        <w:autoSpaceDN w:val="0"/>
        <w:adjustRightInd w:val="0"/>
        <w:rPr>
          <w:rFonts w:cs="Arial"/>
          <w:sz w:val="22"/>
          <w:szCs w:val="22"/>
        </w:rPr>
      </w:pPr>
      <w:r w:rsidRPr="00335BC8">
        <w:rPr>
          <w:rFonts w:cs="Arial"/>
          <w:sz w:val="22"/>
          <w:szCs w:val="22"/>
        </w:rPr>
        <w:t xml:space="preserve">To help reduce this risk as much as possible, please tell the person taking the blood if you have any </w:t>
      </w:r>
      <w:r w:rsidR="0028567F">
        <w:rPr>
          <w:rFonts w:cs="Arial"/>
          <w:sz w:val="22"/>
          <w:szCs w:val="22"/>
        </w:rPr>
        <w:t>of the above</w:t>
      </w:r>
      <w:r w:rsidRPr="00335BC8">
        <w:rPr>
          <w:rFonts w:cs="Arial"/>
          <w:sz w:val="22"/>
          <w:szCs w:val="22"/>
        </w:rPr>
        <w:t xml:space="preserve"> or if you have had a problem in the past after a blood test.</w:t>
      </w:r>
    </w:p>
    <w:p w14:paraId="10FAC449" w14:textId="77777777" w:rsidR="00632C76" w:rsidRPr="00335BC8" w:rsidRDefault="00632C76" w:rsidP="00632C76">
      <w:pPr>
        <w:autoSpaceDE w:val="0"/>
        <w:autoSpaceDN w:val="0"/>
        <w:adjustRightInd w:val="0"/>
        <w:rPr>
          <w:rFonts w:cs="Arial"/>
          <w:sz w:val="22"/>
          <w:szCs w:val="22"/>
        </w:rPr>
      </w:pPr>
      <w:r w:rsidRPr="00335BC8">
        <w:rPr>
          <w:rFonts w:cs="Arial"/>
          <w:sz w:val="22"/>
          <w:szCs w:val="22"/>
        </w:rPr>
        <w:t>Pressing firmly on the site until the bleeding has stopped should help to reduce any bruising. If</w:t>
      </w:r>
      <w:r w:rsidR="007953A5">
        <w:rPr>
          <w:rFonts w:cs="Arial"/>
          <w:sz w:val="22"/>
          <w:szCs w:val="22"/>
        </w:rPr>
        <w:t xml:space="preserve"> </w:t>
      </w:r>
      <w:proofErr w:type="gramStart"/>
      <w:r w:rsidRPr="00335BC8">
        <w:rPr>
          <w:rFonts w:cs="Arial"/>
          <w:sz w:val="22"/>
          <w:szCs w:val="22"/>
        </w:rPr>
        <w:t>possible</w:t>
      </w:r>
      <w:proofErr w:type="gramEnd"/>
      <w:r w:rsidRPr="00335BC8">
        <w:rPr>
          <w:rFonts w:cs="Arial"/>
          <w:sz w:val="22"/>
          <w:szCs w:val="22"/>
        </w:rPr>
        <w:t xml:space="preserve"> keep the arm slightly raised and avoid too much movement of the arm, such as lifting or carrying heavy parcels, for an hour or so after the blood test. Should you experience excessive bruising or prolonged bleeding, then apply further firm pressure to the area. A few ice cubes wrapped in a towel may help reduce any swelling and bruising.</w:t>
      </w:r>
    </w:p>
    <w:p w14:paraId="7F48E3D5" w14:textId="77777777" w:rsidR="00632C76" w:rsidRPr="00335BC8" w:rsidRDefault="00632C76" w:rsidP="00632C76">
      <w:pPr>
        <w:autoSpaceDE w:val="0"/>
        <w:autoSpaceDN w:val="0"/>
        <w:adjustRightInd w:val="0"/>
        <w:rPr>
          <w:rFonts w:cs="Arial"/>
          <w:sz w:val="22"/>
          <w:szCs w:val="22"/>
        </w:rPr>
      </w:pPr>
      <w:r w:rsidRPr="00335BC8">
        <w:rPr>
          <w:rFonts w:cs="Arial"/>
          <w:sz w:val="22"/>
          <w:szCs w:val="22"/>
        </w:rPr>
        <w:t xml:space="preserve">Bruising can look very dramatic and some people may find this worrying especially if it appears away from the site where the blood has been taken or is visible for a few days following the procedure. However, it is usually harmless and </w:t>
      </w:r>
      <w:r w:rsidR="0028567F">
        <w:rPr>
          <w:rFonts w:cs="Arial"/>
          <w:sz w:val="22"/>
          <w:szCs w:val="22"/>
        </w:rPr>
        <w:t>should</w:t>
      </w:r>
      <w:r w:rsidR="0028567F" w:rsidRPr="00335BC8">
        <w:rPr>
          <w:rFonts w:cs="Arial"/>
          <w:sz w:val="22"/>
          <w:szCs w:val="22"/>
        </w:rPr>
        <w:t xml:space="preserve"> </w:t>
      </w:r>
      <w:r w:rsidR="0028567F">
        <w:rPr>
          <w:rFonts w:cs="Arial"/>
          <w:sz w:val="22"/>
          <w:szCs w:val="22"/>
        </w:rPr>
        <w:t>disappear</w:t>
      </w:r>
      <w:r w:rsidRPr="00335BC8">
        <w:rPr>
          <w:rFonts w:cs="Arial"/>
          <w:sz w:val="22"/>
          <w:szCs w:val="22"/>
        </w:rPr>
        <w:t xml:space="preserve"> in time.</w:t>
      </w:r>
    </w:p>
    <w:p w14:paraId="2A594EE0" w14:textId="77777777" w:rsidR="00632C76" w:rsidRDefault="00632C76" w:rsidP="00632C76">
      <w:pPr>
        <w:autoSpaceDE w:val="0"/>
        <w:autoSpaceDN w:val="0"/>
        <w:adjustRightInd w:val="0"/>
        <w:rPr>
          <w:rFonts w:ascii="Arial,Bold" w:hAnsi="Arial,Bold" w:cs="Arial,Bold"/>
          <w:b/>
          <w:bCs/>
        </w:rPr>
      </w:pPr>
    </w:p>
    <w:p w14:paraId="3F33C1D0" w14:textId="77777777" w:rsidR="0028567F" w:rsidRDefault="0028567F" w:rsidP="00632C76">
      <w:pPr>
        <w:autoSpaceDE w:val="0"/>
        <w:autoSpaceDN w:val="0"/>
        <w:adjustRightInd w:val="0"/>
        <w:rPr>
          <w:rFonts w:ascii="Arial,Bold" w:hAnsi="Arial,Bold" w:cs="Arial,Bold"/>
          <w:b/>
          <w:bCs/>
        </w:rPr>
      </w:pPr>
    </w:p>
    <w:p w14:paraId="3F9F2B9E" w14:textId="77777777" w:rsidR="00632C76" w:rsidRPr="00342EEA" w:rsidRDefault="00632C76" w:rsidP="00632C76">
      <w:pPr>
        <w:autoSpaceDE w:val="0"/>
        <w:autoSpaceDN w:val="0"/>
        <w:adjustRightInd w:val="0"/>
        <w:rPr>
          <w:rFonts w:ascii="Arial,Bold" w:hAnsi="Arial,Bold" w:cs="Arial,Bold"/>
          <w:b/>
          <w:bCs/>
        </w:rPr>
      </w:pPr>
      <w:r w:rsidRPr="00342EEA">
        <w:rPr>
          <w:rFonts w:ascii="Arial,Bold" w:hAnsi="Arial,Bold" w:cs="Arial,Bold"/>
          <w:b/>
          <w:bCs/>
        </w:rPr>
        <w:t>What happens to the blood samples?</w:t>
      </w:r>
    </w:p>
    <w:p w14:paraId="58592B2E" w14:textId="77777777" w:rsidR="00632C76" w:rsidRPr="00335BC8" w:rsidRDefault="00632C76" w:rsidP="00632C76">
      <w:pPr>
        <w:autoSpaceDE w:val="0"/>
        <w:autoSpaceDN w:val="0"/>
        <w:adjustRightInd w:val="0"/>
        <w:rPr>
          <w:rFonts w:cs="Arial"/>
          <w:sz w:val="22"/>
          <w:szCs w:val="22"/>
        </w:rPr>
      </w:pPr>
      <w:r w:rsidRPr="00335BC8">
        <w:rPr>
          <w:rFonts w:cs="Arial"/>
          <w:sz w:val="22"/>
          <w:szCs w:val="22"/>
        </w:rPr>
        <w:lastRenderedPageBreak/>
        <w:t xml:space="preserve">The samples are tested in the laboratory and the results sent to the person who asked for the sample to be taken. Some samples may need to be sent </w:t>
      </w:r>
      <w:r w:rsidR="0028567F">
        <w:rPr>
          <w:rFonts w:cs="Arial"/>
          <w:sz w:val="22"/>
          <w:szCs w:val="22"/>
        </w:rPr>
        <w:t>elsewhere</w:t>
      </w:r>
      <w:r w:rsidR="0028567F" w:rsidRPr="00335BC8">
        <w:rPr>
          <w:rFonts w:cs="Arial"/>
          <w:sz w:val="22"/>
          <w:szCs w:val="22"/>
        </w:rPr>
        <w:t xml:space="preserve"> </w:t>
      </w:r>
      <w:r w:rsidRPr="00335BC8">
        <w:rPr>
          <w:rFonts w:cs="Arial"/>
          <w:sz w:val="22"/>
          <w:szCs w:val="22"/>
        </w:rPr>
        <w:t>for further tests or stored in case we need to refer to them in the future.</w:t>
      </w:r>
    </w:p>
    <w:p w14:paraId="6FDA7B4B" w14:textId="77777777" w:rsidR="00632C76" w:rsidRPr="00335BC8" w:rsidRDefault="00632C76" w:rsidP="00632C76">
      <w:pPr>
        <w:autoSpaceDE w:val="0"/>
        <w:autoSpaceDN w:val="0"/>
        <w:adjustRightInd w:val="0"/>
        <w:rPr>
          <w:rFonts w:cs="Arial"/>
          <w:sz w:val="22"/>
          <w:szCs w:val="22"/>
        </w:rPr>
      </w:pPr>
      <w:r w:rsidRPr="00335BC8">
        <w:rPr>
          <w:rFonts w:cs="Arial"/>
          <w:sz w:val="22"/>
          <w:szCs w:val="22"/>
        </w:rPr>
        <w:t>By law</w:t>
      </w:r>
      <w:r w:rsidR="0028567F">
        <w:rPr>
          <w:rFonts w:cs="Arial"/>
          <w:sz w:val="22"/>
          <w:szCs w:val="22"/>
        </w:rPr>
        <w:t>,</w:t>
      </w:r>
      <w:r w:rsidRPr="00335BC8">
        <w:rPr>
          <w:rFonts w:cs="Arial"/>
          <w:sz w:val="22"/>
          <w:szCs w:val="22"/>
        </w:rPr>
        <w:t xml:space="preserve"> we are expected</w:t>
      </w:r>
      <w:r w:rsidR="0028567F">
        <w:rPr>
          <w:rFonts w:cs="Arial"/>
          <w:sz w:val="22"/>
          <w:szCs w:val="22"/>
        </w:rPr>
        <w:t xml:space="preserve"> </w:t>
      </w:r>
      <w:r w:rsidRPr="00335BC8">
        <w:rPr>
          <w:rFonts w:cs="Arial"/>
          <w:sz w:val="22"/>
          <w:szCs w:val="22"/>
        </w:rPr>
        <w:t>to protect any information we have about you. All of your test results are stored and treated confidentially. No-one except the medical teams looking after you can look at, or have access to, your test results without your permission.</w:t>
      </w:r>
    </w:p>
    <w:p w14:paraId="2BB8E88E" w14:textId="77777777" w:rsidR="00632C76" w:rsidRDefault="00632C76" w:rsidP="00632C76">
      <w:pPr>
        <w:autoSpaceDE w:val="0"/>
        <w:autoSpaceDN w:val="0"/>
        <w:adjustRightInd w:val="0"/>
        <w:rPr>
          <w:rFonts w:cs="Arial"/>
          <w:sz w:val="23"/>
          <w:szCs w:val="23"/>
        </w:rPr>
      </w:pPr>
    </w:p>
    <w:p w14:paraId="6FBE503F" w14:textId="77777777" w:rsidR="00632C76" w:rsidRDefault="00632C76" w:rsidP="00632C76">
      <w:pPr>
        <w:autoSpaceDE w:val="0"/>
        <w:autoSpaceDN w:val="0"/>
        <w:adjustRightInd w:val="0"/>
        <w:rPr>
          <w:rFonts w:ascii="Arial,Bold" w:hAnsi="Arial,Bold" w:cs="Arial,Bold"/>
          <w:b/>
          <w:bCs/>
          <w:sz w:val="23"/>
          <w:szCs w:val="23"/>
        </w:rPr>
      </w:pPr>
      <w:r>
        <w:rPr>
          <w:rFonts w:ascii="Arial,Bold" w:hAnsi="Arial,Bold" w:cs="Arial,Bold"/>
          <w:b/>
          <w:bCs/>
          <w:sz w:val="23"/>
          <w:szCs w:val="23"/>
        </w:rPr>
        <w:t xml:space="preserve">If you have any questions about this </w:t>
      </w:r>
      <w:proofErr w:type="gramStart"/>
      <w:r>
        <w:rPr>
          <w:rFonts w:ascii="Arial,Bold" w:hAnsi="Arial,Bold" w:cs="Arial,Bold"/>
          <w:b/>
          <w:bCs/>
          <w:sz w:val="23"/>
          <w:szCs w:val="23"/>
        </w:rPr>
        <w:t>procedure</w:t>
      </w:r>
      <w:proofErr w:type="gramEnd"/>
      <w:r>
        <w:rPr>
          <w:rFonts w:ascii="Arial,Bold" w:hAnsi="Arial,Bold" w:cs="Arial,Bold"/>
          <w:b/>
          <w:bCs/>
          <w:sz w:val="23"/>
          <w:szCs w:val="23"/>
        </w:rPr>
        <w:t xml:space="preserve"> please ask the member of staff taking the sample or the person responsible for your care.</w:t>
      </w:r>
    </w:p>
    <w:p w14:paraId="1BA1097F" w14:textId="77777777" w:rsidR="006A5293" w:rsidRDefault="006A5293" w:rsidP="00632C76">
      <w:pPr>
        <w:autoSpaceDE w:val="0"/>
        <w:autoSpaceDN w:val="0"/>
        <w:adjustRightInd w:val="0"/>
        <w:rPr>
          <w:rFonts w:ascii="Arial,Bold" w:hAnsi="Arial,Bold" w:cs="Arial,Bold"/>
          <w:b/>
          <w:bCs/>
          <w:sz w:val="23"/>
          <w:szCs w:val="23"/>
        </w:rPr>
      </w:pPr>
    </w:p>
    <w:p w14:paraId="79F7DC62" w14:textId="77777777" w:rsidR="006A5293" w:rsidRDefault="006A5293" w:rsidP="00632C76">
      <w:pPr>
        <w:autoSpaceDE w:val="0"/>
        <w:autoSpaceDN w:val="0"/>
        <w:adjustRightInd w:val="0"/>
        <w:rPr>
          <w:rFonts w:ascii="Arial,Bold" w:hAnsi="Arial,Bold" w:cs="Arial,Bold"/>
          <w:b/>
          <w:bCs/>
          <w:sz w:val="23"/>
          <w:szCs w:val="23"/>
        </w:rPr>
      </w:pPr>
    </w:p>
    <w:p w14:paraId="72258312" w14:textId="77777777" w:rsidR="006A5293" w:rsidRDefault="006A5293" w:rsidP="00632C76">
      <w:pPr>
        <w:autoSpaceDE w:val="0"/>
        <w:autoSpaceDN w:val="0"/>
        <w:adjustRightInd w:val="0"/>
        <w:rPr>
          <w:rFonts w:ascii="Arial,Bold" w:hAnsi="Arial,Bold" w:cs="Arial,Bold"/>
          <w:b/>
          <w:bCs/>
          <w:sz w:val="23"/>
          <w:szCs w:val="23"/>
        </w:rPr>
      </w:pPr>
    </w:p>
    <w:p w14:paraId="4FBF0F03" w14:textId="77777777" w:rsidR="006A5293" w:rsidRDefault="006A5293" w:rsidP="00632C76">
      <w:pPr>
        <w:autoSpaceDE w:val="0"/>
        <w:autoSpaceDN w:val="0"/>
        <w:adjustRightInd w:val="0"/>
        <w:rPr>
          <w:rFonts w:ascii="Arial,Bold" w:hAnsi="Arial,Bold" w:cs="Arial,Bold"/>
          <w:b/>
          <w:bCs/>
          <w:sz w:val="23"/>
          <w:szCs w:val="23"/>
        </w:rPr>
      </w:pPr>
    </w:p>
    <w:p w14:paraId="45C46F3A" w14:textId="77777777" w:rsidR="006A5293" w:rsidRDefault="006A5293" w:rsidP="00632C76">
      <w:pPr>
        <w:autoSpaceDE w:val="0"/>
        <w:autoSpaceDN w:val="0"/>
        <w:adjustRightInd w:val="0"/>
        <w:rPr>
          <w:rFonts w:ascii="Arial,Bold" w:hAnsi="Arial,Bold" w:cs="Arial,Bold"/>
          <w:b/>
          <w:bCs/>
          <w:sz w:val="23"/>
          <w:szCs w:val="23"/>
        </w:rPr>
      </w:pPr>
    </w:p>
    <w:p w14:paraId="4165540F" w14:textId="77777777" w:rsidR="006A5293" w:rsidRDefault="006A5293" w:rsidP="00632C76">
      <w:pPr>
        <w:autoSpaceDE w:val="0"/>
        <w:autoSpaceDN w:val="0"/>
        <w:adjustRightInd w:val="0"/>
        <w:rPr>
          <w:rFonts w:ascii="Arial,Bold" w:hAnsi="Arial,Bold" w:cs="Arial,Bold"/>
          <w:b/>
          <w:bCs/>
          <w:sz w:val="23"/>
          <w:szCs w:val="23"/>
        </w:rPr>
      </w:pPr>
    </w:p>
    <w:p w14:paraId="0235E20A" w14:textId="77777777" w:rsidR="006A5293" w:rsidRDefault="006A5293" w:rsidP="00632C76">
      <w:pPr>
        <w:autoSpaceDE w:val="0"/>
        <w:autoSpaceDN w:val="0"/>
        <w:adjustRightInd w:val="0"/>
        <w:rPr>
          <w:rFonts w:ascii="Arial,Bold" w:hAnsi="Arial,Bold" w:cs="Arial,Bold"/>
          <w:b/>
          <w:bCs/>
          <w:sz w:val="23"/>
          <w:szCs w:val="23"/>
        </w:rPr>
      </w:pPr>
    </w:p>
    <w:p w14:paraId="2D83B662" w14:textId="77777777" w:rsidR="006A5293" w:rsidRDefault="006A5293" w:rsidP="00632C76">
      <w:pPr>
        <w:autoSpaceDE w:val="0"/>
        <w:autoSpaceDN w:val="0"/>
        <w:adjustRightInd w:val="0"/>
        <w:rPr>
          <w:rFonts w:ascii="Arial,Bold" w:hAnsi="Arial,Bold" w:cs="Arial,Bold"/>
          <w:b/>
          <w:bCs/>
          <w:sz w:val="23"/>
          <w:szCs w:val="23"/>
        </w:rPr>
      </w:pPr>
    </w:p>
    <w:p w14:paraId="49BBBF95" w14:textId="77777777" w:rsidR="006A5293" w:rsidRDefault="006A5293" w:rsidP="00632C76">
      <w:pPr>
        <w:autoSpaceDE w:val="0"/>
        <w:autoSpaceDN w:val="0"/>
        <w:adjustRightInd w:val="0"/>
        <w:rPr>
          <w:rFonts w:ascii="Arial,Bold" w:hAnsi="Arial,Bold" w:cs="Arial,Bold"/>
          <w:b/>
          <w:bCs/>
          <w:sz w:val="23"/>
          <w:szCs w:val="23"/>
        </w:rPr>
      </w:pPr>
    </w:p>
    <w:p w14:paraId="31722780" w14:textId="77777777" w:rsidR="006A5293" w:rsidRDefault="006A5293" w:rsidP="00632C76">
      <w:pPr>
        <w:autoSpaceDE w:val="0"/>
        <w:autoSpaceDN w:val="0"/>
        <w:adjustRightInd w:val="0"/>
        <w:rPr>
          <w:rFonts w:ascii="Arial,Bold" w:hAnsi="Arial,Bold" w:cs="Arial,Bold"/>
          <w:b/>
          <w:bCs/>
          <w:sz w:val="23"/>
          <w:szCs w:val="23"/>
        </w:rPr>
      </w:pPr>
    </w:p>
    <w:p w14:paraId="66252722" w14:textId="77777777" w:rsidR="006A5293" w:rsidRDefault="006A5293" w:rsidP="00632C76">
      <w:pPr>
        <w:autoSpaceDE w:val="0"/>
        <w:autoSpaceDN w:val="0"/>
        <w:adjustRightInd w:val="0"/>
        <w:rPr>
          <w:rFonts w:ascii="Arial,Bold" w:hAnsi="Arial,Bold" w:cs="Arial,Bold"/>
          <w:b/>
          <w:bCs/>
          <w:sz w:val="23"/>
          <w:szCs w:val="23"/>
        </w:rPr>
      </w:pPr>
    </w:p>
    <w:p w14:paraId="57F3EA83" w14:textId="77777777" w:rsidR="006A5293" w:rsidRDefault="006A5293" w:rsidP="00632C76">
      <w:pPr>
        <w:autoSpaceDE w:val="0"/>
        <w:autoSpaceDN w:val="0"/>
        <w:adjustRightInd w:val="0"/>
        <w:rPr>
          <w:rFonts w:ascii="Arial,Bold" w:hAnsi="Arial,Bold" w:cs="Arial,Bold"/>
          <w:b/>
          <w:bCs/>
          <w:sz w:val="23"/>
          <w:szCs w:val="23"/>
        </w:rPr>
      </w:pPr>
    </w:p>
    <w:p w14:paraId="7F42E435" w14:textId="77777777" w:rsidR="006A5293" w:rsidRDefault="006A5293" w:rsidP="00632C76">
      <w:pPr>
        <w:autoSpaceDE w:val="0"/>
        <w:autoSpaceDN w:val="0"/>
        <w:adjustRightInd w:val="0"/>
        <w:rPr>
          <w:rFonts w:ascii="Arial,Bold" w:hAnsi="Arial,Bold" w:cs="Arial,Bold"/>
          <w:b/>
          <w:bCs/>
          <w:sz w:val="23"/>
          <w:szCs w:val="23"/>
        </w:rPr>
      </w:pPr>
    </w:p>
    <w:p w14:paraId="78E2B974" w14:textId="77777777" w:rsidR="006A5293" w:rsidRDefault="006A5293" w:rsidP="00632C76">
      <w:pPr>
        <w:autoSpaceDE w:val="0"/>
        <w:autoSpaceDN w:val="0"/>
        <w:adjustRightInd w:val="0"/>
        <w:rPr>
          <w:rFonts w:ascii="Arial,Bold" w:hAnsi="Arial,Bold" w:cs="Arial,Bold"/>
          <w:b/>
          <w:bCs/>
          <w:sz w:val="23"/>
          <w:szCs w:val="23"/>
        </w:rPr>
      </w:pPr>
    </w:p>
    <w:p w14:paraId="4CD76AD0" w14:textId="77777777" w:rsidR="006A5293" w:rsidRDefault="006A5293" w:rsidP="00632C76">
      <w:pPr>
        <w:autoSpaceDE w:val="0"/>
        <w:autoSpaceDN w:val="0"/>
        <w:adjustRightInd w:val="0"/>
        <w:rPr>
          <w:rFonts w:ascii="Arial,Bold" w:hAnsi="Arial,Bold" w:cs="Arial,Bold"/>
          <w:b/>
          <w:bCs/>
          <w:sz w:val="23"/>
          <w:szCs w:val="23"/>
        </w:rPr>
      </w:pPr>
    </w:p>
    <w:p w14:paraId="79A65048" w14:textId="77777777" w:rsidR="006A5293" w:rsidRDefault="006A5293" w:rsidP="00632C76">
      <w:pPr>
        <w:autoSpaceDE w:val="0"/>
        <w:autoSpaceDN w:val="0"/>
        <w:adjustRightInd w:val="0"/>
        <w:rPr>
          <w:rFonts w:ascii="Arial,Bold" w:hAnsi="Arial,Bold" w:cs="Arial,Bold"/>
          <w:b/>
          <w:bCs/>
          <w:sz w:val="23"/>
          <w:szCs w:val="23"/>
        </w:rPr>
      </w:pPr>
    </w:p>
    <w:p w14:paraId="76C49426" w14:textId="77777777" w:rsidR="006A5293" w:rsidRDefault="006A5293" w:rsidP="00632C76">
      <w:pPr>
        <w:autoSpaceDE w:val="0"/>
        <w:autoSpaceDN w:val="0"/>
        <w:adjustRightInd w:val="0"/>
        <w:rPr>
          <w:rFonts w:ascii="Arial,Bold" w:hAnsi="Arial,Bold" w:cs="Arial,Bold"/>
          <w:b/>
          <w:bCs/>
          <w:sz w:val="23"/>
          <w:szCs w:val="23"/>
        </w:rPr>
      </w:pPr>
    </w:p>
    <w:p w14:paraId="04B7BE4A" w14:textId="77777777" w:rsidR="006A5293" w:rsidRDefault="006A5293" w:rsidP="00632C76">
      <w:pPr>
        <w:autoSpaceDE w:val="0"/>
        <w:autoSpaceDN w:val="0"/>
        <w:adjustRightInd w:val="0"/>
        <w:rPr>
          <w:rFonts w:ascii="Arial,Bold" w:hAnsi="Arial,Bold" w:cs="Arial,Bold"/>
          <w:b/>
          <w:bCs/>
          <w:sz w:val="23"/>
          <w:szCs w:val="23"/>
        </w:rPr>
      </w:pPr>
    </w:p>
    <w:p w14:paraId="16680091" w14:textId="77777777" w:rsidR="006A5293" w:rsidRDefault="006A5293" w:rsidP="00632C76">
      <w:pPr>
        <w:autoSpaceDE w:val="0"/>
        <w:autoSpaceDN w:val="0"/>
        <w:adjustRightInd w:val="0"/>
        <w:rPr>
          <w:rFonts w:ascii="Arial,Bold" w:hAnsi="Arial,Bold" w:cs="Arial,Bold"/>
          <w:b/>
          <w:bCs/>
          <w:sz w:val="23"/>
          <w:szCs w:val="23"/>
        </w:rPr>
      </w:pPr>
    </w:p>
    <w:p w14:paraId="71882BBC" w14:textId="77777777" w:rsidR="006A5293" w:rsidRDefault="006A5293" w:rsidP="00632C76">
      <w:pPr>
        <w:autoSpaceDE w:val="0"/>
        <w:autoSpaceDN w:val="0"/>
        <w:adjustRightInd w:val="0"/>
        <w:rPr>
          <w:rFonts w:ascii="Arial,Bold" w:hAnsi="Arial,Bold" w:cs="Arial,Bold"/>
          <w:b/>
          <w:bCs/>
          <w:sz w:val="23"/>
          <w:szCs w:val="23"/>
        </w:rPr>
      </w:pPr>
    </w:p>
    <w:p w14:paraId="558807C8" w14:textId="77777777" w:rsidR="006A5293" w:rsidRDefault="006A5293" w:rsidP="00632C76">
      <w:pPr>
        <w:autoSpaceDE w:val="0"/>
        <w:autoSpaceDN w:val="0"/>
        <w:adjustRightInd w:val="0"/>
        <w:rPr>
          <w:rFonts w:ascii="Arial,Bold" w:hAnsi="Arial,Bold" w:cs="Arial,Bold"/>
          <w:b/>
          <w:bCs/>
          <w:sz w:val="23"/>
          <w:szCs w:val="23"/>
        </w:rPr>
      </w:pPr>
    </w:p>
    <w:p w14:paraId="2450F19C" w14:textId="77777777" w:rsidR="006A5293" w:rsidRDefault="006A5293" w:rsidP="00632C76">
      <w:pPr>
        <w:autoSpaceDE w:val="0"/>
        <w:autoSpaceDN w:val="0"/>
        <w:adjustRightInd w:val="0"/>
        <w:rPr>
          <w:rFonts w:ascii="Arial,Bold" w:hAnsi="Arial,Bold" w:cs="Arial,Bold"/>
          <w:b/>
          <w:bCs/>
          <w:sz w:val="23"/>
          <w:szCs w:val="23"/>
        </w:rPr>
      </w:pPr>
    </w:p>
    <w:p w14:paraId="6AA7F20C" w14:textId="77777777" w:rsidR="006A5293" w:rsidRDefault="006A5293" w:rsidP="00632C76">
      <w:pPr>
        <w:autoSpaceDE w:val="0"/>
        <w:autoSpaceDN w:val="0"/>
        <w:adjustRightInd w:val="0"/>
        <w:rPr>
          <w:rFonts w:ascii="Arial,Bold" w:hAnsi="Arial,Bold" w:cs="Arial,Bold"/>
          <w:b/>
          <w:bCs/>
          <w:sz w:val="23"/>
          <w:szCs w:val="23"/>
        </w:rPr>
      </w:pPr>
    </w:p>
    <w:p w14:paraId="68018A22" w14:textId="77777777" w:rsidR="006A5293" w:rsidRDefault="006A5293" w:rsidP="00632C76">
      <w:pPr>
        <w:autoSpaceDE w:val="0"/>
        <w:autoSpaceDN w:val="0"/>
        <w:adjustRightInd w:val="0"/>
        <w:rPr>
          <w:rFonts w:ascii="Arial,Bold" w:hAnsi="Arial,Bold" w:cs="Arial,Bold"/>
          <w:b/>
          <w:bCs/>
          <w:sz w:val="23"/>
          <w:szCs w:val="23"/>
        </w:rPr>
      </w:pPr>
    </w:p>
    <w:p w14:paraId="6081E098" w14:textId="77777777" w:rsidR="006A5293" w:rsidRDefault="006A5293" w:rsidP="00632C76">
      <w:pPr>
        <w:autoSpaceDE w:val="0"/>
        <w:autoSpaceDN w:val="0"/>
        <w:adjustRightInd w:val="0"/>
        <w:rPr>
          <w:rFonts w:ascii="Arial,Bold" w:hAnsi="Arial,Bold" w:cs="Arial,Bold"/>
          <w:b/>
          <w:bCs/>
          <w:sz w:val="23"/>
          <w:szCs w:val="23"/>
        </w:rPr>
      </w:pPr>
    </w:p>
    <w:p w14:paraId="0D589EEC" w14:textId="77777777" w:rsidR="006A5293" w:rsidRDefault="006A5293" w:rsidP="00632C76">
      <w:pPr>
        <w:autoSpaceDE w:val="0"/>
        <w:autoSpaceDN w:val="0"/>
        <w:adjustRightInd w:val="0"/>
        <w:rPr>
          <w:rFonts w:ascii="Arial,Bold" w:hAnsi="Arial,Bold" w:cs="Arial,Bold"/>
          <w:b/>
          <w:bCs/>
          <w:sz w:val="23"/>
          <w:szCs w:val="23"/>
        </w:rPr>
      </w:pPr>
    </w:p>
    <w:p w14:paraId="660932C6" w14:textId="77777777" w:rsidR="006A5293" w:rsidRDefault="006A5293" w:rsidP="00632C76">
      <w:pPr>
        <w:autoSpaceDE w:val="0"/>
        <w:autoSpaceDN w:val="0"/>
        <w:adjustRightInd w:val="0"/>
        <w:rPr>
          <w:rFonts w:ascii="Arial,Bold" w:hAnsi="Arial,Bold" w:cs="Arial,Bold"/>
          <w:b/>
          <w:bCs/>
          <w:sz w:val="23"/>
          <w:szCs w:val="23"/>
        </w:rPr>
      </w:pPr>
    </w:p>
    <w:p w14:paraId="7E99A8F1" w14:textId="77777777" w:rsidR="006A5293" w:rsidRDefault="006A5293" w:rsidP="00632C76">
      <w:pPr>
        <w:autoSpaceDE w:val="0"/>
        <w:autoSpaceDN w:val="0"/>
        <w:adjustRightInd w:val="0"/>
        <w:rPr>
          <w:rFonts w:ascii="Arial,Bold" w:hAnsi="Arial,Bold" w:cs="Arial,Bold"/>
          <w:b/>
          <w:bCs/>
          <w:sz w:val="23"/>
          <w:szCs w:val="23"/>
        </w:rPr>
      </w:pPr>
    </w:p>
    <w:p w14:paraId="757DB48C" w14:textId="77777777" w:rsidR="006A5293" w:rsidRDefault="006A5293" w:rsidP="00632C76">
      <w:pPr>
        <w:autoSpaceDE w:val="0"/>
        <w:autoSpaceDN w:val="0"/>
        <w:adjustRightInd w:val="0"/>
        <w:rPr>
          <w:rFonts w:ascii="Arial,Bold" w:hAnsi="Arial,Bold" w:cs="Arial,Bold"/>
          <w:b/>
          <w:bCs/>
          <w:sz w:val="23"/>
          <w:szCs w:val="23"/>
        </w:rPr>
      </w:pPr>
    </w:p>
    <w:p w14:paraId="5AA7617D" w14:textId="77777777" w:rsidR="006A5293" w:rsidRDefault="006A5293" w:rsidP="00632C76">
      <w:pPr>
        <w:autoSpaceDE w:val="0"/>
        <w:autoSpaceDN w:val="0"/>
        <w:adjustRightInd w:val="0"/>
        <w:rPr>
          <w:rFonts w:ascii="Arial,Bold" w:hAnsi="Arial,Bold" w:cs="Arial,Bold"/>
          <w:b/>
          <w:bCs/>
          <w:sz w:val="23"/>
          <w:szCs w:val="23"/>
        </w:rPr>
      </w:pPr>
    </w:p>
    <w:p w14:paraId="44FAAFD1" w14:textId="77777777" w:rsidR="006A5293" w:rsidRDefault="006A5293" w:rsidP="00632C76">
      <w:pPr>
        <w:autoSpaceDE w:val="0"/>
        <w:autoSpaceDN w:val="0"/>
        <w:adjustRightInd w:val="0"/>
        <w:rPr>
          <w:rFonts w:ascii="Arial,Bold" w:hAnsi="Arial,Bold" w:cs="Arial,Bold"/>
          <w:b/>
          <w:bCs/>
          <w:sz w:val="23"/>
          <w:szCs w:val="23"/>
        </w:rPr>
      </w:pPr>
    </w:p>
    <w:p w14:paraId="57F9DBB7" w14:textId="77777777" w:rsidR="006A5293" w:rsidRDefault="006A5293" w:rsidP="00632C76">
      <w:pPr>
        <w:autoSpaceDE w:val="0"/>
        <w:autoSpaceDN w:val="0"/>
        <w:adjustRightInd w:val="0"/>
        <w:rPr>
          <w:rFonts w:ascii="Arial,Bold" w:hAnsi="Arial,Bold" w:cs="Arial,Bold"/>
          <w:b/>
          <w:bCs/>
          <w:sz w:val="23"/>
          <w:szCs w:val="23"/>
        </w:rPr>
      </w:pPr>
    </w:p>
    <w:p w14:paraId="6472E002" w14:textId="77777777" w:rsidR="006A5293" w:rsidRDefault="006A5293" w:rsidP="00632C76">
      <w:pPr>
        <w:autoSpaceDE w:val="0"/>
        <w:autoSpaceDN w:val="0"/>
        <w:adjustRightInd w:val="0"/>
        <w:rPr>
          <w:rFonts w:ascii="Arial,Bold" w:hAnsi="Arial,Bold" w:cs="Arial,Bold"/>
          <w:b/>
          <w:bCs/>
          <w:sz w:val="23"/>
          <w:szCs w:val="23"/>
        </w:rPr>
      </w:pPr>
    </w:p>
    <w:p w14:paraId="322A62D0" w14:textId="77777777" w:rsidR="006A5293" w:rsidRDefault="006A5293" w:rsidP="00632C76">
      <w:pPr>
        <w:autoSpaceDE w:val="0"/>
        <w:autoSpaceDN w:val="0"/>
        <w:adjustRightInd w:val="0"/>
        <w:rPr>
          <w:rFonts w:ascii="Arial,Bold" w:hAnsi="Arial,Bold" w:cs="Arial,Bold"/>
          <w:b/>
          <w:bCs/>
          <w:sz w:val="23"/>
          <w:szCs w:val="23"/>
        </w:rPr>
      </w:pPr>
    </w:p>
    <w:p w14:paraId="4B3D2956" w14:textId="77777777" w:rsidR="006A5293" w:rsidRDefault="006A5293" w:rsidP="00632C76">
      <w:pPr>
        <w:autoSpaceDE w:val="0"/>
        <w:autoSpaceDN w:val="0"/>
        <w:adjustRightInd w:val="0"/>
        <w:rPr>
          <w:rFonts w:ascii="Arial,Bold" w:hAnsi="Arial,Bold" w:cs="Arial,Bold"/>
          <w:b/>
          <w:bCs/>
          <w:sz w:val="23"/>
          <w:szCs w:val="23"/>
        </w:rPr>
      </w:pPr>
    </w:p>
    <w:p w14:paraId="16549638" w14:textId="77777777" w:rsidR="006A5293" w:rsidRDefault="006A5293" w:rsidP="00632C76">
      <w:pPr>
        <w:autoSpaceDE w:val="0"/>
        <w:autoSpaceDN w:val="0"/>
        <w:adjustRightInd w:val="0"/>
        <w:rPr>
          <w:rFonts w:ascii="Arial,Bold" w:hAnsi="Arial,Bold" w:cs="Arial,Bold"/>
          <w:b/>
          <w:bCs/>
          <w:sz w:val="23"/>
          <w:szCs w:val="23"/>
        </w:rPr>
      </w:pPr>
    </w:p>
    <w:p w14:paraId="78CEE64D" w14:textId="77777777" w:rsidR="006A5293" w:rsidRDefault="006A5293" w:rsidP="00632C76">
      <w:pPr>
        <w:autoSpaceDE w:val="0"/>
        <w:autoSpaceDN w:val="0"/>
        <w:adjustRightInd w:val="0"/>
        <w:rPr>
          <w:rFonts w:ascii="Arial,Bold" w:hAnsi="Arial,Bold" w:cs="Arial,Bold"/>
          <w:b/>
          <w:bCs/>
          <w:sz w:val="23"/>
          <w:szCs w:val="23"/>
        </w:rPr>
      </w:pPr>
    </w:p>
    <w:p w14:paraId="4C6C8013" w14:textId="77777777" w:rsidR="006A5293" w:rsidRDefault="006A5293" w:rsidP="00632C76">
      <w:pPr>
        <w:autoSpaceDE w:val="0"/>
        <w:autoSpaceDN w:val="0"/>
        <w:adjustRightInd w:val="0"/>
        <w:rPr>
          <w:rFonts w:ascii="Arial,Bold" w:hAnsi="Arial,Bold" w:cs="Arial,Bold"/>
          <w:b/>
          <w:bCs/>
          <w:sz w:val="23"/>
          <w:szCs w:val="23"/>
        </w:rPr>
      </w:pPr>
    </w:p>
    <w:p w14:paraId="62E7B2F0" w14:textId="77777777" w:rsidR="006A5293" w:rsidRDefault="006A5293" w:rsidP="00632C76">
      <w:pPr>
        <w:autoSpaceDE w:val="0"/>
        <w:autoSpaceDN w:val="0"/>
        <w:adjustRightInd w:val="0"/>
        <w:rPr>
          <w:rFonts w:ascii="Arial,Bold" w:hAnsi="Arial,Bold" w:cs="Arial,Bold"/>
          <w:b/>
          <w:bCs/>
          <w:sz w:val="23"/>
          <w:szCs w:val="23"/>
        </w:rPr>
      </w:pPr>
    </w:p>
    <w:p w14:paraId="449F4E1B" w14:textId="77777777" w:rsidR="006A5293" w:rsidRDefault="006A5293" w:rsidP="00632C76">
      <w:pPr>
        <w:autoSpaceDE w:val="0"/>
        <w:autoSpaceDN w:val="0"/>
        <w:adjustRightInd w:val="0"/>
        <w:rPr>
          <w:rFonts w:ascii="Arial,Bold" w:hAnsi="Arial,Bold" w:cs="Arial,Bold"/>
          <w:b/>
          <w:bCs/>
          <w:sz w:val="23"/>
          <w:szCs w:val="23"/>
        </w:rPr>
      </w:pPr>
    </w:p>
    <w:p w14:paraId="1F78BD6E" w14:textId="77777777" w:rsidR="006A5293" w:rsidRDefault="006A5293" w:rsidP="00632C76">
      <w:pPr>
        <w:autoSpaceDE w:val="0"/>
        <w:autoSpaceDN w:val="0"/>
        <w:adjustRightInd w:val="0"/>
        <w:rPr>
          <w:rFonts w:ascii="Arial,Bold" w:hAnsi="Arial,Bold" w:cs="Arial,Bold"/>
          <w:b/>
          <w:bCs/>
          <w:sz w:val="23"/>
          <w:szCs w:val="23"/>
        </w:rPr>
      </w:pPr>
    </w:p>
    <w:p w14:paraId="2999293C" w14:textId="77777777" w:rsidR="006A5293" w:rsidRDefault="006A5293" w:rsidP="00632C76">
      <w:pPr>
        <w:autoSpaceDE w:val="0"/>
        <w:autoSpaceDN w:val="0"/>
        <w:adjustRightInd w:val="0"/>
        <w:rPr>
          <w:rFonts w:ascii="Arial,Bold" w:hAnsi="Arial,Bold" w:cs="Arial,Bold"/>
          <w:b/>
          <w:bCs/>
          <w:sz w:val="23"/>
          <w:szCs w:val="23"/>
        </w:rPr>
      </w:pPr>
    </w:p>
    <w:p w14:paraId="02879645" w14:textId="77777777" w:rsidR="006A5293" w:rsidRDefault="006A5293" w:rsidP="00632C76">
      <w:pPr>
        <w:autoSpaceDE w:val="0"/>
        <w:autoSpaceDN w:val="0"/>
        <w:adjustRightInd w:val="0"/>
        <w:rPr>
          <w:rFonts w:ascii="Arial,Bold" w:hAnsi="Arial,Bold" w:cs="Arial,Bold"/>
          <w:b/>
          <w:bCs/>
          <w:sz w:val="23"/>
          <w:szCs w:val="23"/>
        </w:rPr>
      </w:pPr>
    </w:p>
    <w:p w14:paraId="60BE70AF" w14:textId="77777777" w:rsidR="006A5293" w:rsidRDefault="006A5293" w:rsidP="00632C76">
      <w:pPr>
        <w:autoSpaceDE w:val="0"/>
        <w:autoSpaceDN w:val="0"/>
        <w:adjustRightInd w:val="0"/>
        <w:rPr>
          <w:rFonts w:ascii="Arial,Bold" w:hAnsi="Arial,Bold" w:cs="Arial,Bold"/>
          <w:b/>
          <w:bCs/>
          <w:sz w:val="23"/>
          <w:szCs w:val="23"/>
        </w:rPr>
      </w:pPr>
    </w:p>
    <w:p w14:paraId="63E364D7" w14:textId="77777777" w:rsidR="006A5293" w:rsidRDefault="006A5293" w:rsidP="00632C76">
      <w:pPr>
        <w:autoSpaceDE w:val="0"/>
        <w:autoSpaceDN w:val="0"/>
        <w:adjustRightInd w:val="0"/>
        <w:rPr>
          <w:rFonts w:ascii="Arial,Bold" w:hAnsi="Arial,Bold" w:cs="Arial,Bold"/>
          <w:b/>
          <w:bCs/>
          <w:sz w:val="23"/>
          <w:szCs w:val="23"/>
        </w:rPr>
      </w:pPr>
    </w:p>
    <w:p w14:paraId="199E369C" w14:textId="36E89030" w:rsidR="006A5293" w:rsidRDefault="006A5293" w:rsidP="00632C76">
      <w:pPr>
        <w:autoSpaceDE w:val="0"/>
        <w:autoSpaceDN w:val="0"/>
        <w:adjustRightInd w:val="0"/>
        <w:rPr>
          <w:rFonts w:ascii="Arial,Bold" w:hAnsi="Arial,Bold" w:cs="Arial,Bold"/>
          <w:b/>
          <w:bCs/>
          <w:sz w:val="23"/>
          <w:szCs w:val="23"/>
        </w:rPr>
      </w:pPr>
      <w:r>
        <w:rPr>
          <w:rFonts w:cs="Arial"/>
          <w:noProof/>
          <w:lang w:eastAsia="en-GB"/>
        </w:rPr>
        <w:drawing>
          <wp:inline distT="0" distB="0" distL="0" distR="0" wp14:anchorId="12F0494C" wp14:editId="2738A381">
            <wp:extent cx="2667000" cy="476250"/>
            <wp:effectExtent l="19050" t="0" r="0" b="0"/>
            <wp:docPr id="9" name="Picture 9" descr="SET Logo Colo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descr="SET Logo Color"/>
                    <pic:cNvPicPr>
                      <a:picLocks noChangeAspect="1" noChangeArrowheads="1"/>
                    </pic:cNvPicPr>
                  </pic:nvPicPr>
                  <pic:blipFill>
                    <a:blip r:embed="rId22" cstate="print"/>
                    <a:srcRect/>
                    <a:stretch>
                      <a:fillRect/>
                    </a:stretch>
                  </pic:blipFill>
                  <pic:spPr bwMode="auto">
                    <a:xfrm>
                      <a:off x="0" y="0"/>
                      <a:ext cx="2667000" cy="476250"/>
                    </a:xfrm>
                    <a:prstGeom prst="rect">
                      <a:avLst/>
                    </a:prstGeom>
                    <a:noFill/>
                    <a:ln w="9525">
                      <a:noFill/>
                      <a:miter lim="800000"/>
                      <a:headEnd/>
                      <a:tailEnd/>
                    </a:ln>
                  </pic:spPr>
                </pic:pic>
              </a:graphicData>
            </a:graphic>
          </wp:inline>
        </w:drawing>
      </w:r>
    </w:p>
    <w:p w14:paraId="543133A3" w14:textId="77777777" w:rsidR="006A5293" w:rsidRPr="00414DB3" w:rsidRDefault="006A5293" w:rsidP="006A5293">
      <w:pPr>
        <w:autoSpaceDE w:val="0"/>
        <w:autoSpaceDN w:val="0"/>
        <w:adjustRightInd w:val="0"/>
        <w:jc w:val="right"/>
        <w:rPr>
          <w:rFonts w:cs="Arial"/>
          <w:b/>
          <w:bCs/>
          <w:lang w:eastAsia="en-GB"/>
        </w:rPr>
      </w:pPr>
      <w:r>
        <w:rPr>
          <w:rFonts w:cs="Arial"/>
          <w:b/>
          <w:bCs/>
          <w:lang w:eastAsia="en-GB"/>
        </w:rPr>
        <w:t>Appendix B</w:t>
      </w:r>
    </w:p>
    <w:p w14:paraId="0802848F" w14:textId="77777777" w:rsidR="006A5293" w:rsidRDefault="006A5293" w:rsidP="00632C76">
      <w:pPr>
        <w:autoSpaceDE w:val="0"/>
        <w:autoSpaceDN w:val="0"/>
        <w:adjustRightInd w:val="0"/>
        <w:rPr>
          <w:rFonts w:ascii="Arial,Bold" w:hAnsi="Arial,Bold" w:cs="Arial,Bold"/>
          <w:b/>
          <w:bCs/>
          <w:sz w:val="23"/>
          <w:szCs w:val="23"/>
        </w:rPr>
      </w:pPr>
    </w:p>
    <w:p w14:paraId="0609BFA3" w14:textId="77777777" w:rsidR="006A5293" w:rsidRPr="00414DB3" w:rsidRDefault="006A5293" w:rsidP="006A5293">
      <w:pPr>
        <w:autoSpaceDE w:val="0"/>
        <w:autoSpaceDN w:val="0"/>
        <w:adjustRightInd w:val="0"/>
        <w:rPr>
          <w:rFonts w:cs="Arial"/>
        </w:rPr>
      </w:pPr>
    </w:p>
    <w:p w14:paraId="3F0970F5" w14:textId="77777777" w:rsidR="006A5293" w:rsidRPr="00414DB3" w:rsidRDefault="006A5293" w:rsidP="006A5293">
      <w:pPr>
        <w:autoSpaceDE w:val="0"/>
        <w:autoSpaceDN w:val="0"/>
        <w:adjustRightInd w:val="0"/>
        <w:rPr>
          <w:rFonts w:cs="Arial"/>
          <w:b/>
          <w:bCs/>
          <w:lang w:eastAsia="en-GB"/>
        </w:rPr>
      </w:pPr>
      <w:r w:rsidRPr="00414DB3">
        <w:rPr>
          <w:rFonts w:cs="Arial"/>
          <w:b/>
          <w:bCs/>
          <w:lang w:eastAsia="en-GB"/>
        </w:rPr>
        <w:t>SUPERVISION OF VENEPUNCTURE</w:t>
      </w:r>
    </w:p>
    <w:p w14:paraId="683F4F4D" w14:textId="77777777" w:rsidR="006A5293" w:rsidRPr="00414DB3" w:rsidRDefault="006A5293" w:rsidP="006A5293">
      <w:pPr>
        <w:autoSpaceDE w:val="0"/>
        <w:autoSpaceDN w:val="0"/>
        <w:adjustRightInd w:val="0"/>
        <w:rPr>
          <w:rFonts w:cs="Arial"/>
          <w:b/>
          <w:bCs/>
          <w:lang w:eastAsia="en-GB"/>
        </w:rPr>
      </w:pPr>
    </w:p>
    <w:p w14:paraId="5FD2372E" w14:textId="77777777" w:rsidR="006A5293" w:rsidRDefault="006A5293" w:rsidP="006A5293">
      <w:pPr>
        <w:autoSpaceDE w:val="0"/>
        <w:autoSpaceDN w:val="0"/>
        <w:adjustRightInd w:val="0"/>
        <w:ind w:left="142" w:hanging="142"/>
        <w:rPr>
          <w:rFonts w:cs="Arial"/>
          <w:lang w:eastAsia="en-GB"/>
        </w:rPr>
      </w:pPr>
      <w:r w:rsidRPr="00414DB3">
        <w:rPr>
          <w:rFonts w:cs="Arial"/>
          <w:lang w:eastAsia="en-GB"/>
        </w:rPr>
        <w:t>• Each trainee must arrange as many supervised sessions as necessary prior to</w:t>
      </w:r>
      <w:r>
        <w:rPr>
          <w:rFonts w:cs="Arial"/>
          <w:lang w:eastAsia="en-GB"/>
        </w:rPr>
        <w:t xml:space="preserve"> p</w:t>
      </w:r>
      <w:r w:rsidRPr="00414DB3">
        <w:rPr>
          <w:rFonts w:cs="Arial"/>
          <w:lang w:eastAsia="en-GB"/>
        </w:rPr>
        <w:t xml:space="preserve">ractice. A minimum of five supervised sessions </w:t>
      </w:r>
      <w:r>
        <w:rPr>
          <w:rFonts w:cs="Arial"/>
          <w:lang w:eastAsia="en-GB"/>
        </w:rPr>
        <w:t>is</w:t>
      </w:r>
      <w:r w:rsidRPr="00414DB3">
        <w:rPr>
          <w:rFonts w:cs="Arial"/>
          <w:lang w:eastAsia="en-GB"/>
        </w:rPr>
        <w:t xml:space="preserve"> recommended.</w:t>
      </w:r>
    </w:p>
    <w:p w14:paraId="1E9BC35E" w14:textId="77777777" w:rsidR="006A5293" w:rsidRPr="00414DB3" w:rsidRDefault="006A5293" w:rsidP="006A5293">
      <w:pPr>
        <w:autoSpaceDE w:val="0"/>
        <w:autoSpaceDN w:val="0"/>
        <w:adjustRightInd w:val="0"/>
        <w:rPr>
          <w:rFonts w:cs="Arial"/>
          <w:lang w:eastAsia="en-GB"/>
        </w:rPr>
      </w:pPr>
    </w:p>
    <w:p w14:paraId="58A2B6F4" w14:textId="77777777" w:rsidR="006A5293" w:rsidRPr="00414DB3" w:rsidRDefault="006A5293" w:rsidP="006A5293">
      <w:pPr>
        <w:autoSpaceDE w:val="0"/>
        <w:autoSpaceDN w:val="0"/>
        <w:adjustRightInd w:val="0"/>
        <w:rPr>
          <w:rFonts w:cs="Arial"/>
          <w:lang w:eastAsia="en-GB"/>
        </w:rPr>
      </w:pPr>
      <w:r w:rsidRPr="00414DB3">
        <w:rPr>
          <w:rFonts w:cs="Arial"/>
          <w:lang w:eastAsia="en-GB"/>
        </w:rPr>
        <w:t xml:space="preserve"> The Clinical Supervisor should sign all sessions.</w:t>
      </w:r>
    </w:p>
    <w:p w14:paraId="75518541" w14:textId="77777777" w:rsidR="006A5293" w:rsidRPr="00414DB3" w:rsidRDefault="006A5293" w:rsidP="006A5293">
      <w:pPr>
        <w:autoSpaceDE w:val="0"/>
        <w:autoSpaceDN w:val="0"/>
        <w:adjustRightInd w:val="0"/>
        <w:rPr>
          <w:rFonts w:cs="Arial"/>
          <w:lang w:eastAsia="en-GB"/>
        </w:rPr>
      </w:pPr>
    </w:p>
    <w:p w14:paraId="53720DEA" w14:textId="77777777" w:rsidR="006A5293" w:rsidRDefault="006A5293" w:rsidP="006A5293">
      <w:pPr>
        <w:autoSpaceDE w:val="0"/>
        <w:autoSpaceDN w:val="0"/>
        <w:adjustRightInd w:val="0"/>
        <w:rPr>
          <w:rFonts w:cs="Arial"/>
          <w:lang w:eastAsia="en-GB"/>
        </w:rPr>
      </w:pPr>
      <w:r>
        <w:rPr>
          <w:rFonts w:cs="Arial"/>
          <w:lang w:eastAsia="en-GB"/>
        </w:rPr>
        <w:t>Supervision of ………………………………………..</w:t>
      </w:r>
      <w:r w:rsidRPr="00414DB3">
        <w:rPr>
          <w:rFonts w:cs="Arial"/>
          <w:lang w:eastAsia="en-GB"/>
        </w:rPr>
        <w:t>.</w:t>
      </w:r>
    </w:p>
    <w:p w14:paraId="598CBB39" w14:textId="77777777" w:rsidR="006A5293" w:rsidRPr="00414DB3" w:rsidRDefault="006A5293" w:rsidP="006A5293">
      <w:pPr>
        <w:autoSpaceDE w:val="0"/>
        <w:autoSpaceDN w:val="0"/>
        <w:adjustRightInd w:val="0"/>
        <w:ind w:left="360"/>
        <w:rPr>
          <w:rFonts w:cs="Arial"/>
          <w:lang w:eastAsia="en-GB"/>
        </w:rPr>
      </w:pPr>
    </w:p>
    <w:p w14:paraId="06F76528" w14:textId="77777777" w:rsidR="006A5293" w:rsidRPr="00414DB3" w:rsidRDefault="006A5293" w:rsidP="006A5293">
      <w:pPr>
        <w:autoSpaceDE w:val="0"/>
        <w:autoSpaceDN w:val="0"/>
        <w:adjustRightInd w:val="0"/>
        <w:rPr>
          <w:rFonts w:cs="Arial"/>
          <w:lang w:eastAsia="en-GB"/>
        </w:rPr>
      </w:pPr>
      <w:r w:rsidRPr="00414DB3">
        <w:rPr>
          <w:rFonts w:cs="Arial"/>
          <w:lang w:eastAsia="en-GB"/>
        </w:rPr>
        <w:t xml:space="preserve">Date </w:t>
      </w:r>
      <w:r>
        <w:rPr>
          <w:rFonts w:cs="Arial"/>
          <w:lang w:eastAsia="en-GB"/>
        </w:rPr>
        <w:t>s</w:t>
      </w:r>
      <w:r w:rsidRPr="00414DB3">
        <w:rPr>
          <w:rFonts w:cs="Arial"/>
          <w:lang w:eastAsia="en-GB"/>
        </w:rPr>
        <w:t>ignature and designation</w:t>
      </w:r>
      <w:r>
        <w:rPr>
          <w:rFonts w:cs="Arial"/>
          <w:lang w:eastAsia="en-GB"/>
        </w:rPr>
        <w:t>………………………………</w:t>
      </w:r>
    </w:p>
    <w:p w14:paraId="5BF07523" w14:textId="77777777" w:rsidR="006A5293" w:rsidRPr="00414DB3" w:rsidRDefault="006A5293" w:rsidP="006A5293">
      <w:pPr>
        <w:autoSpaceDE w:val="0"/>
        <w:autoSpaceDN w:val="0"/>
        <w:adjustRightInd w:val="0"/>
        <w:rPr>
          <w:rFonts w:cs="Arial"/>
          <w:lang w:eastAsia="en-GB"/>
        </w:rPr>
      </w:pPr>
    </w:p>
    <w:tbl>
      <w:tblPr>
        <w:tblStyle w:val="TableGrid"/>
        <w:tblW w:w="0" w:type="auto"/>
        <w:tblLook w:val="04A0" w:firstRow="1" w:lastRow="0" w:firstColumn="1" w:lastColumn="0" w:noHBand="0" w:noVBand="1"/>
      </w:tblPr>
      <w:tblGrid>
        <w:gridCol w:w="1856"/>
        <w:gridCol w:w="1676"/>
        <w:gridCol w:w="1823"/>
        <w:gridCol w:w="1823"/>
        <w:gridCol w:w="1838"/>
      </w:tblGrid>
      <w:tr w:rsidR="006A5293" w:rsidRPr="005050F3" w14:paraId="5865F8D1" w14:textId="77777777" w:rsidTr="0051386B">
        <w:tc>
          <w:tcPr>
            <w:tcW w:w="1970" w:type="dxa"/>
          </w:tcPr>
          <w:p w14:paraId="32CAB61A" w14:textId="77777777" w:rsidR="006A5293" w:rsidRPr="005050F3" w:rsidRDefault="006A5293" w:rsidP="0051386B">
            <w:pPr>
              <w:autoSpaceDE w:val="0"/>
              <w:autoSpaceDN w:val="0"/>
              <w:adjustRightInd w:val="0"/>
              <w:jc w:val="center"/>
              <w:rPr>
                <w:rFonts w:cs="Arial"/>
              </w:rPr>
            </w:pPr>
            <w:r>
              <w:rPr>
                <w:rFonts w:cs="Arial"/>
              </w:rPr>
              <w:t>Supervision session</w:t>
            </w:r>
          </w:p>
        </w:tc>
        <w:tc>
          <w:tcPr>
            <w:tcW w:w="1971" w:type="dxa"/>
          </w:tcPr>
          <w:p w14:paraId="25B8DCFD" w14:textId="77777777" w:rsidR="006A5293" w:rsidRPr="005050F3" w:rsidRDefault="006A5293" w:rsidP="0051386B">
            <w:pPr>
              <w:autoSpaceDE w:val="0"/>
              <w:autoSpaceDN w:val="0"/>
              <w:adjustRightInd w:val="0"/>
              <w:jc w:val="center"/>
              <w:rPr>
                <w:rFonts w:cs="Arial"/>
              </w:rPr>
            </w:pPr>
            <w:r>
              <w:rPr>
                <w:rFonts w:cs="Arial"/>
              </w:rPr>
              <w:t>date</w:t>
            </w:r>
          </w:p>
        </w:tc>
        <w:tc>
          <w:tcPr>
            <w:tcW w:w="1971" w:type="dxa"/>
          </w:tcPr>
          <w:p w14:paraId="40028BB6" w14:textId="77777777" w:rsidR="006A5293" w:rsidRPr="005050F3" w:rsidRDefault="006A5293" w:rsidP="0051386B">
            <w:pPr>
              <w:autoSpaceDE w:val="0"/>
              <w:autoSpaceDN w:val="0"/>
              <w:adjustRightInd w:val="0"/>
              <w:jc w:val="center"/>
              <w:rPr>
                <w:rFonts w:cs="Arial"/>
              </w:rPr>
            </w:pPr>
            <w:r>
              <w:rPr>
                <w:rFonts w:cs="Arial"/>
              </w:rPr>
              <w:t>Name of supervisor</w:t>
            </w:r>
          </w:p>
        </w:tc>
        <w:tc>
          <w:tcPr>
            <w:tcW w:w="1971" w:type="dxa"/>
          </w:tcPr>
          <w:p w14:paraId="3CB688A1" w14:textId="77777777" w:rsidR="006A5293" w:rsidRPr="005050F3" w:rsidRDefault="006A5293" w:rsidP="0051386B">
            <w:pPr>
              <w:autoSpaceDE w:val="0"/>
              <w:autoSpaceDN w:val="0"/>
              <w:adjustRightInd w:val="0"/>
              <w:jc w:val="center"/>
              <w:rPr>
                <w:rFonts w:cs="Arial"/>
              </w:rPr>
            </w:pPr>
            <w:r>
              <w:rPr>
                <w:rFonts w:cs="Arial"/>
              </w:rPr>
              <w:t>Signature of supervisor</w:t>
            </w:r>
          </w:p>
        </w:tc>
        <w:tc>
          <w:tcPr>
            <w:tcW w:w="1971" w:type="dxa"/>
          </w:tcPr>
          <w:p w14:paraId="41A45537" w14:textId="77777777" w:rsidR="006A5293" w:rsidRPr="005050F3" w:rsidRDefault="006A5293" w:rsidP="0051386B">
            <w:pPr>
              <w:autoSpaceDE w:val="0"/>
              <w:autoSpaceDN w:val="0"/>
              <w:adjustRightInd w:val="0"/>
              <w:jc w:val="center"/>
              <w:rPr>
                <w:rFonts w:cs="Arial"/>
              </w:rPr>
            </w:pPr>
            <w:r>
              <w:rPr>
                <w:rFonts w:cs="Arial"/>
              </w:rPr>
              <w:t>Competent yes/no</w:t>
            </w:r>
          </w:p>
        </w:tc>
      </w:tr>
      <w:tr w:rsidR="006A5293" w:rsidRPr="005050F3" w14:paraId="450CF4C1" w14:textId="77777777" w:rsidTr="0051386B">
        <w:tc>
          <w:tcPr>
            <w:tcW w:w="1970" w:type="dxa"/>
          </w:tcPr>
          <w:p w14:paraId="5B0761F6" w14:textId="77777777" w:rsidR="006A5293" w:rsidRPr="005050F3" w:rsidRDefault="006A5293" w:rsidP="0051386B">
            <w:pPr>
              <w:autoSpaceDE w:val="0"/>
              <w:autoSpaceDN w:val="0"/>
              <w:adjustRightInd w:val="0"/>
              <w:jc w:val="center"/>
              <w:rPr>
                <w:rFonts w:cs="Arial"/>
              </w:rPr>
            </w:pPr>
            <w:r>
              <w:rPr>
                <w:rFonts w:cs="Arial"/>
              </w:rPr>
              <w:t>1</w:t>
            </w:r>
          </w:p>
        </w:tc>
        <w:tc>
          <w:tcPr>
            <w:tcW w:w="1971" w:type="dxa"/>
          </w:tcPr>
          <w:p w14:paraId="4545F3C2" w14:textId="77777777" w:rsidR="006A5293" w:rsidRPr="005050F3" w:rsidRDefault="006A5293" w:rsidP="0051386B">
            <w:pPr>
              <w:autoSpaceDE w:val="0"/>
              <w:autoSpaceDN w:val="0"/>
              <w:adjustRightInd w:val="0"/>
              <w:jc w:val="center"/>
              <w:rPr>
                <w:rFonts w:cs="Arial"/>
              </w:rPr>
            </w:pPr>
          </w:p>
        </w:tc>
        <w:tc>
          <w:tcPr>
            <w:tcW w:w="1971" w:type="dxa"/>
          </w:tcPr>
          <w:p w14:paraId="27A527B4" w14:textId="77777777" w:rsidR="006A5293" w:rsidRPr="005050F3" w:rsidRDefault="006A5293" w:rsidP="0051386B">
            <w:pPr>
              <w:autoSpaceDE w:val="0"/>
              <w:autoSpaceDN w:val="0"/>
              <w:adjustRightInd w:val="0"/>
              <w:jc w:val="center"/>
              <w:rPr>
                <w:rFonts w:cs="Arial"/>
              </w:rPr>
            </w:pPr>
          </w:p>
        </w:tc>
        <w:tc>
          <w:tcPr>
            <w:tcW w:w="1971" w:type="dxa"/>
          </w:tcPr>
          <w:p w14:paraId="05F0F026" w14:textId="77777777" w:rsidR="006A5293" w:rsidRPr="005050F3" w:rsidRDefault="006A5293" w:rsidP="0051386B">
            <w:pPr>
              <w:autoSpaceDE w:val="0"/>
              <w:autoSpaceDN w:val="0"/>
              <w:adjustRightInd w:val="0"/>
              <w:jc w:val="center"/>
              <w:rPr>
                <w:rFonts w:cs="Arial"/>
              </w:rPr>
            </w:pPr>
          </w:p>
        </w:tc>
        <w:tc>
          <w:tcPr>
            <w:tcW w:w="1971" w:type="dxa"/>
          </w:tcPr>
          <w:p w14:paraId="0739876C" w14:textId="77777777" w:rsidR="006A5293" w:rsidRPr="005050F3" w:rsidRDefault="006A5293" w:rsidP="0051386B">
            <w:pPr>
              <w:autoSpaceDE w:val="0"/>
              <w:autoSpaceDN w:val="0"/>
              <w:adjustRightInd w:val="0"/>
              <w:jc w:val="center"/>
              <w:rPr>
                <w:rFonts w:cs="Arial"/>
              </w:rPr>
            </w:pPr>
          </w:p>
        </w:tc>
      </w:tr>
      <w:tr w:rsidR="006A5293" w:rsidRPr="005050F3" w14:paraId="00F66132" w14:textId="77777777" w:rsidTr="0051386B">
        <w:tc>
          <w:tcPr>
            <w:tcW w:w="1970" w:type="dxa"/>
          </w:tcPr>
          <w:p w14:paraId="1D1664A3" w14:textId="77777777" w:rsidR="006A5293" w:rsidRPr="005050F3" w:rsidRDefault="006A5293" w:rsidP="0051386B">
            <w:pPr>
              <w:autoSpaceDE w:val="0"/>
              <w:autoSpaceDN w:val="0"/>
              <w:adjustRightInd w:val="0"/>
              <w:jc w:val="center"/>
              <w:rPr>
                <w:rFonts w:cs="Arial"/>
              </w:rPr>
            </w:pPr>
            <w:r>
              <w:rPr>
                <w:rFonts w:cs="Arial"/>
              </w:rPr>
              <w:t>2</w:t>
            </w:r>
          </w:p>
        </w:tc>
        <w:tc>
          <w:tcPr>
            <w:tcW w:w="1971" w:type="dxa"/>
          </w:tcPr>
          <w:p w14:paraId="7F1F707E" w14:textId="77777777" w:rsidR="006A5293" w:rsidRPr="005050F3" w:rsidRDefault="006A5293" w:rsidP="0051386B">
            <w:pPr>
              <w:autoSpaceDE w:val="0"/>
              <w:autoSpaceDN w:val="0"/>
              <w:adjustRightInd w:val="0"/>
              <w:jc w:val="center"/>
              <w:rPr>
                <w:rFonts w:cs="Arial"/>
              </w:rPr>
            </w:pPr>
          </w:p>
        </w:tc>
        <w:tc>
          <w:tcPr>
            <w:tcW w:w="1971" w:type="dxa"/>
          </w:tcPr>
          <w:p w14:paraId="742B8336" w14:textId="77777777" w:rsidR="006A5293" w:rsidRPr="005050F3" w:rsidRDefault="006A5293" w:rsidP="0051386B">
            <w:pPr>
              <w:autoSpaceDE w:val="0"/>
              <w:autoSpaceDN w:val="0"/>
              <w:adjustRightInd w:val="0"/>
              <w:jc w:val="center"/>
              <w:rPr>
                <w:rFonts w:cs="Arial"/>
              </w:rPr>
            </w:pPr>
          </w:p>
        </w:tc>
        <w:tc>
          <w:tcPr>
            <w:tcW w:w="1971" w:type="dxa"/>
          </w:tcPr>
          <w:p w14:paraId="4455AF1F" w14:textId="77777777" w:rsidR="006A5293" w:rsidRPr="005050F3" w:rsidRDefault="006A5293" w:rsidP="0051386B">
            <w:pPr>
              <w:autoSpaceDE w:val="0"/>
              <w:autoSpaceDN w:val="0"/>
              <w:adjustRightInd w:val="0"/>
              <w:jc w:val="center"/>
              <w:rPr>
                <w:rFonts w:cs="Arial"/>
              </w:rPr>
            </w:pPr>
          </w:p>
        </w:tc>
        <w:tc>
          <w:tcPr>
            <w:tcW w:w="1971" w:type="dxa"/>
          </w:tcPr>
          <w:p w14:paraId="262BFF85" w14:textId="77777777" w:rsidR="006A5293" w:rsidRPr="005050F3" w:rsidRDefault="006A5293" w:rsidP="0051386B">
            <w:pPr>
              <w:autoSpaceDE w:val="0"/>
              <w:autoSpaceDN w:val="0"/>
              <w:adjustRightInd w:val="0"/>
              <w:jc w:val="center"/>
              <w:rPr>
                <w:rFonts w:cs="Arial"/>
              </w:rPr>
            </w:pPr>
          </w:p>
        </w:tc>
      </w:tr>
      <w:tr w:rsidR="006A5293" w:rsidRPr="005050F3" w14:paraId="749FE091" w14:textId="77777777" w:rsidTr="0051386B">
        <w:tc>
          <w:tcPr>
            <w:tcW w:w="1970" w:type="dxa"/>
          </w:tcPr>
          <w:p w14:paraId="06FB6068" w14:textId="77777777" w:rsidR="006A5293" w:rsidRPr="005050F3" w:rsidRDefault="006A5293" w:rsidP="0051386B">
            <w:pPr>
              <w:autoSpaceDE w:val="0"/>
              <w:autoSpaceDN w:val="0"/>
              <w:adjustRightInd w:val="0"/>
              <w:jc w:val="center"/>
              <w:rPr>
                <w:rFonts w:cs="Arial"/>
              </w:rPr>
            </w:pPr>
            <w:r>
              <w:rPr>
                <w:rFonts w:cs="Arial"/>
              </w:rPr>
              <w:t>3</w:t>
            </w:r>
          </w:p>
        </w:tc>
        <w:tc>
          <w:tcPr>
            <w:tcW w:w="1971" w:type="dxa"/>
          </w:tcPr>
          <w:p w14:paraId="74AE33D2" w14:textId="77777777" w:rsidR="006A5293" w:rsidRPr="005050F3" w:rsidRDefault="006A5293" w:rsidP="0051386B">
            <w:pPr>
              <w:autoSpaceDE w:val="0"/>
              <w:autoSpaceDN w:val="0"/>
              <w:adjustRightInd w:val="0"/>
              <w:jc w:val="center"/>
              <w:rPr>
                <w:rFonts w:cs="Arial"/>
              </w:rPr>
            </w:pPr>
          </w:p>
        </w:tc>
        <w:tc>
          <w:tcPr>
            <w:tcW w:w="1971" w:type="dxa"/>
          </w:tcPr>
          <w:p w14:paraId="5A06F3EA" w14:textId="77777777" w:rsidR="006A5293" w:rsidRPr="005050F3" w:rsidRDefault="006A5293" w:rsidP="0051386B">
            <w:pPr>
              <w:autoSpaceDE w:val="0"/>
              <w:autoSpaceDN w:val="0"/>
              <w:adjustRightInd w:val="0"/>
              <w:jc w:val="center"/>
              <w:rPr>
                <w:rFonts w:cs="Arial"/>
              </w:rPr>
            </w:pPr>
          </w:p>
        </w:tc>
        <w:tc>
          <w:tcPr>
            <w:tcW w:w="1971" w:type="dxa"/>
          </w:tcPr>
          <w:p w14:paraId="57C83A8A" w14:textId="77777777" w:rsidR="006A5293" w:rsidRPr="005050F3" w:rsidRDefault="006A5293" w:rsidP="0051386B">
            <w:pPr>
              <w:autoSpaceDE w:val="0"/>
              <w:autoSpaceDN w:val="0"/>
              <w:adjustRightInd w:val="0"/>
              <w:jc w:val="center"/>
              <w:rPr>
                <w:rFonts w:cs="Arial"/>
              </w:rPr>
            </w:pPr>
          </w:p>
        </w:tc>
        <w:tc>
          <w:tcPr>
            <w:tcW w:w="1971" w:type="dxa"/>
          </w:tcPr>
          <w:p w14:paraId="377A9481" w14:textId="77777777" w:rsidR="006A5293" w:rsidRPr="005050F3" w:rsidRDefault="006A5293" w:rsidP="0051386B">
            <w:pPr>
              <w:autoSpaceDE w:val="0"/>
              <w:autoSpaceDN w:val="0"/>
              <w:adjustRightInd w:val="0"/>
              <w:jc w:val="center"/>
              <w:rPr>
                <w:rFonts w:cs="Arial"/>
              </w:rPr>
            </w:pPr>
          </w:p>
        </w:tc>
      </w:tr>
      <w:tr w:rsidR="006A5293" w:rsidRPr="005050F3" w14:paraId="328D3664" w14:textId="77777777" w:rsidTr="0051386B">
        <w:tc>
          <w:tcPr>
            <w:tcW w:w="1970" w:type="dxa"/>
          </w:tcPr>
          <w:p w14:paraId="3477145C" w14:textId="77777777" w:rsidR="006A5293" w:rsidRPr="005050F3" w:rsidRDefault="006A5293" w:rsidP="0051386B">
            <w:pPr>
              <w:autoSpaceDE w:val="0"/>
              <w:autoSpaceDN w:val="0"/>
              <w:adjustRightInd w:val="0"/>
              <w:jc w:val="center"/>
              <w:rPr>
                <w:rFonts w:cs="Arial"/>
              </w:rPr>
            </w:pPr>
            <w:r>
              <w:rPr>
                <w:rFonts w:cs="Arial"/>
              </w:rPr>
              <w:t>4</w:t>
            </w:r>
          </w:p>
        </w:tc>
        <w:tc>
          <w:tcPr>
            <w:tcW w:w="1971" w:type="dxa"/>
          </w:tcPr>
          <w:p w14:paraId="5754E6A9" w14:textId="77777777" w:rsidR="006A5293" w:rsidRPr="005050F3" w:rsidRDefault="006A5293" w:rsidP="0051386B">
            <w:pPr>
              <w:autoSpaceDE w:val="0"/>
              <w:autoSpaceDN w:val="0"/>
              <w:adjustRightInd w:val="0"/>
              <w:jc w:val="center"/>
              <w:rPr>
                <w:rFonts w:cs="Arial"/>
              </w:rPr>
            </w:pPr>
          </w:p>
        </w:tc>
        <w:tc>
          <w:tcPr>
            <w:tcW w:w="1971" w:type="dxa"/>
          </w:tcPr>
          <w:p w14:paraId="6F21C80B" w14:textId="77777777" w:rsidR="006A5293" w:rsidRPr="005050F3" w:rsidRDefault="006A5293" w:rsidP="0051386B">
            <w:pPr>
              <w:autoSpaceDE w:val="0"/>
              <w:autoSpaceDN w:val="0"/>
              <w:adjustRightInd w:val="0"/>
              <w:jc w:val="center"/>
              <w:rPr>
                <w:rFonts w:cs="Arial"/>
              </w:rPr>
            </w:pPr>
          </w:p>
        </w:tc>
        <w:tc>
          <w:tcPr>
            <w:tcW w:w="1971" w:type="dxa"/>
          </w:tcPr>
          <w:p w14:paraId="7E04485A" w14:textId="77777777" w:rsidR="006A5293" w:rsidRPr="005050F3" w:rsidRDefault="006A5293" w:rsidP="0051386B">
            <w:pPr>
              <w:autoSpaceDE w:val="0"/>
              <w:autoSpaceDN w:val="0"/>
              <w:adjustRightInd w:val="0"/>
              <w:jc w:val="center"/>
              <w:rPr>
                <w:rFonts w:cs="Arial"/>
              </w:rPr>
            </w:pPr>
          </w:p>
        </w:tc>
        <w:tc>
          <w:tcPr>
            <w:tcW w:w="1971" w:type="dxa"/>
          </w:tcPr>
          <w:p w14:paraId="0558965E" w14:textId="77777777" w:rsidR="006A5293" w:rsidRPr="005050F3" w:rsidRDefault="006A5293" w:rsidP="0051386B">
            <w:pPr>
              <w:autoSpaceDE w:val="0"/>
              <w:autoSpaceDN w:val="0"/>
              <w:adjustRightInd w:val="0"/>
              <w:jc w:val="center"/>
              <w:rPr>
                <w:rFonts w:cs="Arial"/>
              </w:rPr>
            </w:pPr>
          </w:p>
        </w:tc>
      </w:tr>
      <w:tr w:rsidR="006A5293" w:rsidRPr="005050F3" w14:paraId="0A98B38D" w14:textId="77777777" w:rsidTr="0051386B">
        <w:tc>
          <w:tcPr>
            <w:tcW w:w="1970" w:type="dxa"/>
          </w:tcPr>
          <w:p w14:paraId="6E6C748A" w14:textId="77777777" w:rsidR="006A5293" w:rsidRDefault="006A5293" w:rsidP="0051386B">
            <w:pPr>
              <w:autoSpaceDE w:val="0"/>
              <w:autoSpaceDN w:val="0"/>
              <w:adjustRightInd w:val="0"/>
              <w:jc w:val="center"/>
              <w:rPr>
                <w:rFonts w:cs="Arial"/>
              </w:rPr>
            </w:pPr>
            <w:r>
              <w:rPr>
                <w:rFonts w:cs="Arial"/>
              </w:rPr>
              <w:t>5</w:t>
            </w:r>
          </w:p>
        </w:tc>
        <w:tc>
          <w:tcPr>
            <w:tcW w:w="1971" w:type="dxa"/>
          </w:tcPr>
          <w:p w14:paraId="51BFC6A5" w14:textId="77777777" w:rsidR="006A5293" w:rsidRPr="005050F3" w:rsidRDefault="006A5293" w:rsidP="0051386B">
            <w:pPr>
              <w:autoSpaceDE w:val="0"/>
              <w:autoSpaceDN w:val="0"/>
              <w:adjustRightInd w:val="0"/>
              <w:jc w:val="center"/>
              <w:rPr>
                <w:rFonts w:cs="Arial"/>
              </w:rPr>
            </w:pPr>
          </w:p>
        </w:tc>
        <w:tc>
          <w:tcPr>
            <w:tcW w:w="1971" w:type="dxa"/>
          </w:tcPr>
          <w:p w14:paraId="4534932A" w14:textId="77777777" w:rsidR="006A5293" w:rsidRPr="005050F3" w:rsidRDefault="006A5293" w:rsidP="0051386B">
            <w:pPr>
              <w:autoSpaceDE w:val="0"/>
              <w:autoSpaceDN w:val="0"/>
              <w:adjustRightInd w:val="0"/>
              <w:jc w:val="center"/>
              <w:rPr>
                <w:rFonts w:cs="Arial"/>
              </w:rPr>
            </w:pPr>
          </w:p>
        </w:tc>
        <w:tc>
          <w:tcPr>
            <w:tcW w:w="1971" w:type="dxa"/>
          </w:tcPr>
          <w:p w14:paraId="0CFE8954" w14:textId="77777777" w:rsidR="006A5293" w:rsidRPr="005050F3" w:rsidRDefault="006A5293" w:rsidP="0051386B">
            <w:pPr>
              <w:autoSpaceDE w:val="0"/>
              <w:autoSpaceDN w:val="0"/>
              <w:adjustRightInd w:val="0"/>
              <w:jc w:val="center"/>
              <w:rPr>
                <w:rFonts w:cs="Arial"/>
              </w:rPr>
            </w:pPr>
          </w:p>
        </w:tc>
        <w:tc>
          <w:tcPr>
            <w:tcW w:w="1971" w:type="dxa"/>
          </w:tcPr>
          <w:p w14:paraId="1BE7118B" w14:textId="77777777" w:rsidR="006A5293" w:rsidRPr="005050F3" w:rsidRDefault="006A5293" w:rsidP="0051386B">
            <w:pPr>
              <w:autoSpaceDE w:val="0"/>
              <w:autoSpaceDN w:val="0"/>
              <w:adjustRightInd w:val="0"/>
              <w:jc w:val="center"/>
              <w:rPr>
                <w:rFonts w:cs="Arial"/>
              </w:rPr>
            </w:pPr>
          </w:p>
        </w:tc>
      </w:tr>
    </w:tbl>
    <w:p w14:paraId="1F2CE897" w14:textId="77777777" w:rsidR="006A5293" w:rsidRDefault="006A5293" w:rsidP="006A5293">
      <w:pPr>
        <w:autoSpaceDE w:val="0"/>
        <w:autoSpaceDN w:val="0"/>
        <w:adjustRightInd w:val="0"/>
        <w:rPr>
          <w:rFonts w:cs="Arial"/>
          <w:lang w:eastAsia="en-GB"/>
        </w:rPr>
      </w:pPr>
    </w:p>
    <w:p w14:paraId="18E39D75" w14:textId="77777777" w:rsidR="006A5293" w:rsidRDefault="006A5293" w:rsidP="006A5293">
      <w:pPr>
        <w:autoSpaceDE w:val="0"/>
        <w:autoSpaceDN w:val="0"/>
        <w:adjustRightInd w:val="0"/>
        <w:rPr>
          <w:rFonts w:cs="Arial"/>
          <w:lang w:eastAsia="en-GB"/>
        </w:rPr>
      </w:pPr>
    </w:p>
    <w:p w14:paraId="6F1C589C" w14:textId="77777777" w:rsidR="006A5293" w:rsidRPr="00414DB3" w:rsidRDefault="006A5293" w:rsidP="006A5293">
      <w:pPr>
        <w:autoSpaceDE w:val="0"/>
        <w:autoSpaceDN w:val="0"/>
        <w:adjustRightInd w:val="0"/>
        <w:rPr>
          <w:rFonts w:cs="Arial"/>
          <w:lang w:eastAsia="en-GB"/>
        </w:rPr>
      </w:pPr>
      <w:r w:rsidRPr="00414DB3">
        <w:rPr>
          <w:rFonts w:cs="Arial"/>
          <w:lang w:eastAsia="en-GB"/>
        </w:rPr>
        <w:t>This is not a certificate of competence. It serves only as a record of supervised</w:t>
      </w:r>
    </w:p>
    <w:p w14:paraId="2D8040F9" w14:textId="77777777" w:rsidR="006A5293" w:rsidRDefault="006A5293" w:rsidP="006A5293">
      <w:pPr>
        <w:autoSpaceDE w:val="0"/>
        <w:autoSpaceDN w:val="0"/>
        <w:adjustRightInd w:val="0"/>
        <w:rPr>
          <w:rFonts w:cs="Arial"/>
          <w:lang w:eastAsia="en-GB"/>
        </w:rPr>
      </w:pPr>
      <w:r w:rsidRPr="00414DB3">
        <w:rPr>
          <w:rFonts w:cs="Arial"/>
          <w:lang w:eastAsia="en-GB"/>
        </w:rPr>
        <w:t>Sessions. Your Ward Sister/Charge Nurse will appoint a Clinical Supervisor.</w:t>
      </w:r>
    </w:p>
    <w:p w14:paraId="2C49644E" w14:textId="77777777" w:rsidR="006A5293" w:rsidRPr="00414DB3" w:rsidRDefault="006A5293" w:rsidP="006A5293">
      <w:pPr>
        <w:autoSpaceDE w:val="0"/>
        <w:autoSpaceDN w:val="0"/>
        <w:adjustRightInd w:val="0"/>
        <w:rPr>
          <w:rFonts w:cs="Arial"/>
          <w:lang w:eastAsia="en-GB"/>
        </w:rPr>
      </w:pPr>
    </w:p>
    <w:p w14:paraId="1699C1A1" w14:textId="77777777" w:rsidR="006A5293" w:rsidRPr="00414DB3" w:rsidRDefault="006A5293" w:rsidP="006A5293">
      <w:pPr>
        <w:autoSpaceDE w:val="0"/>
        <w:autoSpaceDN w:val="0"/>
        <w:adjustRightInd w:val="0"/>
        <w:rPr>
          <w:rFonts w:cs="Arial"/>
          <w:lang w:eastAsia="en-GB"/>
        </w:rPr>
      </w:pPr>
      <w:r w:rsidRPr="00414DB3">
        <w:rPr>
          <w:rFonts w:cs="Arial"/>
          <w:lang w:eastAsia="en-GB"/>
        </w:rPr>
        <w:t>Add</w:t>
      </w:r>
      <w:r>
        <w:rPr>
          <w:rFonts w:cs="Arial"/>
          <w:lang w:eastAsia="en-GB"/>
        </w:rPr>
        <w:t>itional supervision if required, record below</w:t>
      </w:r>
    </w:p>
    <w:p w14:paraId="23A6074B" w14:textId="77777777" w:rsidR="006A5293" w:rsidRPr="00414DB3" w:rsidRDefault="006A5293" w:rsidP="006A5293">
      <w:pPr>
        <w:autoSpaceDE w:val="0"/>
        <w:autoSpaceDN w:val="0"/>
        <w:adjustRightInd w:val="0"/>
        <w:rPr>
          <w:rFonts w:cs="Arial"/>
          <w:lang w:eastAsia="en-GB"/>
        </w:rPr>
      </w:pPr>
    </w:p>
    <w:p w14:paraId="33729EDD" w14:textId="77777777" w:rsidR="006A5293" w:rsidRPr="00414DB3" w:rsidRDefault="006A5293" w:rsidP="006A5293">
      <w:pPr>
        <w:autoSpaceDE w:val="0"/>
        <w:autoSpaceDN w:val="0"/>
        <w:adjustRightInd w:val="0"/>
        <w:rPr>
          <w:rFonts w:cs="Arial"/>
          <w:lang w:eastAsia="en-GB"/>
        </w:rPr>
      </w:pPr>
      <w:r w:rsidRPr="00414DB3">
        <w:rPr>
          <w:rFonts w:cs="Arial"/>
          <w:lang w:eastAsia="en-GB"/>
        </w:rPr>
        <w:t>Supervision of ………………………………………………………………………</w:t>
      </w:r>
    </w:p>
    <w:p w14:paraId="4F455D39" w14:textId="77777777" w:rsidR="006A5293" w:rsidRPr="00414DB3" w:rsidRDefault="006A5293" w:rsidP="006A5293">
      <w:pPr>
        <w:autoSpaceDE w:val="0"/>
        <w:autoSpaceDN w:val="0"/>
        <w:adjustRightInd w:val="0"/>
        <w:rPr>
          <w:rFonts w:cs="Arial"/>
          <w:lang w:eastAsia="en-GB"/>
        </w:rPr>
      </w:pPr>
    </w:p>
    <w:p w14:paraId="331644DA" w14:textId="77777777" w:rsidR="006A5293" w:rsidRPr="00414DB3" w:rsidRDefault="006A5293" w:rsidP="006A5293">
      <w:pPr>
        <w:autoSpaceDE w:val="0"/>
        <w:autoSpaceDN w:val="0"/>
        <w:adjustRightInd w:val="0"/>
        <w:rPr>
          <w:rFonts w:cs="Arial"/>
          <w:lang w:eastAsia="en-GB"/>
        </w:rPr>
      </w:pPr>
      <w:r w:rsidRPr="00414DB3">
        <w:rPr>
          <w:rFonts w:cs="Arial"/>
          <w:lang w:eastAsia="en-GB"/>
        </w:rPr>
        <w:t>Date Signature and designation</w:t>
      </w:r>
    </w:p>
    <w:p w14:paraId="785C1D4F" w14:textId="77777777" w:rsidR="006A5293" w:rsidRPr="00414DB3" w:rsidRDefault="006A5293" w:rsidP="006A5293">
      <w:pPr>
        <w:autoSpaceDE w:val="0"/>
        <w:autoSpaceDN w:val="0"/>
        <w:adjustRightInd w:val="0"/>
        <w:rPr>
          <w:rFonts w:cs="Arial"/>
          <w:lang w:eastAsia="en-GB"/>
        </w:rPr>
      </w:pPr>
    </w:p>
    <w:tbl>
      <w:tblPr>
        <w:tblStyle w:val="TableGrid"/>
        <w:tblW w:w="0" w:type="auto"/>
        <w:tblLook w:val="04A0" w:firstRow="1" w:lastRow="0" w:firstColumn="1" w:lastColumn="0" w:noHBand="0" w:noVBand="1"/>
      </w:tblPr>
      <w:tblGrid>
        <w:gridCol w:w="1856"/>
        <w:gridCol w:w="1676"/>
        <w:gridCol w:w="1823"/>
        <w:gridCol w:w="1823"/>
        <w:gridCol w:w="1838"/>
      </w:tblGrid>
      <w:tr w:rsidR="006A5293" w:rsidRPr="005050F3" w14:paraId="2CF07A40" w14:textId="77777777" w:rsidTr="0051386B">
        <w:tc>
          <w:tcPr>
            <w:tcW w:w="1970" w:type="dxa"/>
          </w:tcPr>
          <w:p w14:paraId="00DD4FCC" w14:textId="77777777" w:rsidR="006A5293" w:rsidRPr="005050F3" w:rsidRDefault="006A5293" w:rsidP="0051386B">
            <w:pPr>
              <w:autoSpaceDE w:val="0"/>
              <w:autoSpaceDN w:val="0"/>
              <w:adjustRightInd w:val="0"/>
              <w:jc w:val="center"/>
              <w:rPr>
                <w:rFonts w:cs="Arial"/>
              </w:rPr>
            </w:pPr>
            <w:r>
              <w:rPr>
                <w:rFonts w:cs="Arial"/>
              </w:rPr>
              <w:t>Supervision session</w:t>
            </w:r>
          </w:p>
        </w:tc>
        <w:tc>
          <w:tcPr>
            <w:tcW w:w="1971" w:type="dxa"/>
          </w:tcPr>
          <w:p w14:paraId="454AEE65" w14:textId="77777777" w:rsidR="006A5293" w:rsidRPr="005050F3" w:rsidRDefault="006A5293" w:rsidP="0051386B">
            <w:pPr>
              <w:autoSpaceDE w:val="0"/>
              <w:autoSpaceDN w:val="0"/>
              <w:adjustRightInd w:val="0"/>
              <w:jc w:val="center"/>
              <w:rPr>
                <w:rFonts w:cs="Arial"/>
              </w:rPr>
            </w:pPr>
            <w:r>
              <w:rPr>
                <w:rFonts w:cs="Arial"/>
              </w:rPr>
              <w:t>date</w:t>
            </w:r>
          </w:p>
        </w:tc>
        <w:tc>
          <w:tcPr>
            <w:tcW w:w="1971" w:type="dxa"/>
          </w:tcPr>
          <w:p w14:paraId="66A875C0" w14:textId="77777777" w:rsidR="006A5293" w:rsidRPr="005050F3" w:rsidRDefault="006A5293" w:rsidP="0051386B">
            <w:pPr>
              <w:autoSpaceDE w:val="0"/>
              <w:autoSpaceDN w:val="0"/>
              <w:adjustRightInd w:val="0"/>
              <w:jc w:val="center"/>
              <w:rPr>
                <w:rFonts w:cs="Arial"/>
              </w:rPr>
            </w:pPr>
            <w:r>
              <w:rPr>
                <w:rFonts w:cs="Arial"/>
              </w:rPr>
              <w:t>Name of supervisor</w:t>
            </w:r>
          </w:p>
        </w:tc>
        <w:tc>
          <w:tcPr>
            <w:tcW w:w="1971" w:type="dxa"/>
          </w:tcPr>
          <w:p w14:paraId="67BA42FB" w14:textId="77777777" w:rsidR="006A5293" w:rsidRPr="005050F3" w:rsidRDefault="006A5293" w:rsidP="0051386B">
            <w:pPr>
              <w:autoSpaceDE w:val="0"/>
              <w:autoSpaceDN w:val="0"/>
              <w:adjustRightInd w:val="0"/>
              <w:jc w:val="center"/>
              <w:rPr>
                <w:rFonts w:cs="Arial"/>
              </w:rPr>
            </w:pPr>
            <w:r>
              <w:rPr>
                <w:rFonts w:cs="Arial"/>
              </w:rPr>
              <w:t>Signature of supervisor</w:t>
            </w:r>
          </w:p>
        </w:tc>
        <w:tc>
          <w:tcPr>
            <w:tcW w:w="1971" w:type="dxa"/>
          </w:tcPr>
          <w:p w14:paraId="6FA8772A" w14:textId="77777777" w:rsidR="006A5293" w:rsidRPr="005050F3" w:rsidRDefault="006A5293" w:rsidP="0051386B">
            <w:pPr>
              <w:autoSpaceDE w:val="0"/>
              <w:autoSpaceDN w:val="0"/>
              <w:adjustRightInd w:val="0"/>
              <w:jc w:val="center"/>
              <w:rPr>
                <w:rFonts w:cs="Arial"/>
              </w:rPr>
            </w:pPr>
            <w:r>
              <w:rPr>
                <w:rFonts w:cs="Arial"/>
              </w:rPr>
              <w:t>Competent yes/no</w:t>
            </w:r>
          </w:p>
        </w:tc>
      </w:tr>
      <w:tr w:rsidR="006A5293" w:rsidRPr="005050F3" w14:paraId="01A7B0AC" w14:textId="77777777" w:rsidTr="0051386B">
        <w:tc>
          <w:tcPr>
            <w:tcW w:w="1970" w:type="dxa"/>
          </w:tcPr>
          <w:p w14:paraId="208EA39F" w14:textId="77777777" w:rsidR="006A5293" w:rsidRPr="005050F3" w:rsidRDefault="006A5293" w:rsidP="0051386B">
            <w:pPr>
              <w:autoSpaceDE w:val="0"/>
              <w:autoSpaceDN w:val="0"/>
              <w:adjustRightInd w:val="0"/>
              <w:jc w:val="center"/>
              <w:rPr>
                <w:rFonts w:cs="Arial"/>
              </w:rPr>
            </w:pPr>
            <w:r>
              <w:rPr>
                <w:rFonts w:cs="Arial"/>
              </w:rPr>
              <w:t>6</w:t>
            </w:r>
          </w:p>
        </w:tc>
        <w:tc>
          <w:tcPr>
            <w:tcW w:w="1971" w:type="dxa"/>
          </w:tcPr>
          <w:p w14:paraId="1B27D159" w14:textId="77777777" w:rsidR="006A5293" w:rsidRPr="005050F3" w:rsidRDefault="006A5293" w:rsidP="0051386B">
            <w:pPr>
              <w:autoSpaceDE w:val="0"/>
              <w:autoSpaceDN w:val="0"/>
              <w:adjustRightInd w:val="0"/>
              <w:jc w:val="center"/>
              <w:rPr>
                <w:rFonts w:cs="Arial"/>
              </w:rPr>
            </w:pPr>
          </w:p>
        </w:tc>
        <w:tc>
          <w:tcPr>
            <w:tcW w:w="1971" w:type="dxa"/>
          </w:tcPr>
          <w:p w14:paraId="6196FADA" w14:textId="77777777" w:rsidR="006A5293" w:rsidRPr="005050F3" w:rsidRDefault="006A5293" w:rsidP="0051386B">
            <w:pPr>
              <w:autoSpaceDE w:val="0"/>
              <w:autoSpaceDN w:val="0"/>
              <w:adjustRightInd w:val="0"/>
              <w:jc w:val="center"/>
              <w:rPr>
                <w:rFonts w:cs="Arial"/>
              </w:rPr>
            </w:pPr>
          </w:p>
        </w:tc>
        <w:tc>
          <w:tcPr>
            <w:tcW w:w="1971" w:type="dxa"/>
          </w:tcPr>
          <w:p w14:paraId="78226DE2" w14:textId="77777777" w:rsidR="006A5293" w:rsidRPr="005050F3" w:rsidRDefault="006A5293" w:rsidP="0051386B">
            <w:pPr>
              <w:autoSpaceDE w:val="0"/>
              <w:autoSpaceDN w:val="0"/>
              <w:adjustRightInd w:val="0"/>
              <w:jc w:val="center"/>
              <w:rPr>
                <w:rFonts w:cs="Arial"/>
              </w:rPr>
            </w:pPr>
          </w:p>
        </w:tc>
        <w:tc>
          <w:tcPr>
            <w:tcW w:w="1971" w:type="dxa"/>
          </w:tcPr>
          <w:p w14:paraId="5BDE7E7F" w14:textId="77777777" w:rsidR="006A5293" w:rsidRPr="005050F3" w:rsidRDefault="006A5293" w:rsidP="0051386B">
            <w:pPr>
              <w:autoSpaceDE w:val="0"/>
              <w:autoSpaceDN w:val="0"/>
              <w:adjustRightInd w:val="0"/>
              <w:jc w:val="center"/>
              <w:rPr>
                <w:rFonts w:cs="Arial"/>
              </w:rPr>
            </w:pPr>
          </w:p>
        </w:tc>
      </w:tr>
      <w:tr w:rsidR="006A5293" w:rsidRPr="005050F3" w14:paraId="0A38CFAC" w14:textId="77777777" w:rsidTr="0051386B">
        <w:tc>
          <w:tcPr>
            <w:tcW w:w="1970" w:type="dxa"/>
          </w:tcPr>
          <w:p w14:paraId="1931647E" w14:textId="77777777" w:rsidR="006A5293" w:rsidRPr="005050F3" w:rsidRDefault="006A5293" w:rsidP="0051386B">
            <w:pPr>
              <w:autoSpaceDE w:val="0"/>
              <w:autoSpaceDN w:val="0"/>
              <w:adjustRightInd w:val="0"/>
              <w:jc w:val="center"/>
              <w:rPr>
                <w:rFonts w:cs="Arial"/>
              </w:rPr>
            </w:pPr>
            <w:r>
              <w:rPr>
                <w:rFonts w:cs="Arial"/>
              </w:rPr>
              <w:t>7</w:t>
            </w:r>
          </w:p>
        </w:tc>
        <w:tc>
          <w:tcPr>
            <w:tcW w:w="1971" w:type="dxa"/>
          </w:tcPr>
          <w:p w14:paraId="16E8FD7C" w14:textId="77777777" w:rsidR="006A5293" w:rsidRPr="005050F3" w:rsidRDefault="006A5293" w:rsidP="0051386B">
            <w:pPr>
              <w:autoSpaceDE w:val="0"/>
              <w:autoSpaceDN w:val="0"/>
              <w:adjustRightInd w:val="0"/>
              <w:jc w:val="center"/>
              <w:rPr>
                <w:rFonts w:cs="Arial"/>
              </w:rPr>
            </w:pPr>
          </w:p>
        </w:tc>
        <w:tc>
          <w:tcPr>
            <w:tcW w:w="1971" w:type="dxa"/>
          </w:tcPr>
          <w:p w14:paraId="03513682" w14:textId="77777777" w:rsidR="006A5293" w:rsidRPr="005050F3" w:rsidRDefault="006A5293" w:rsidP="0051386B">
            <w:pPr>
              <w:autoSpaceDE w:val="0"/>
              <w:autoSpaceDN w:val="0"/>
              <w:adjustRightInd w:val="0"/>
              <w:jc w:val="center"/>
              <w:rPr>
                <w:rFonts w:cs="Arial"/>
              </w:rPr>
            </w:pPr>
          </w:p>
        </w:tc>
        <w:tc>
          <w:tcPr>
            <w:tcW w:w="1971" w:type="dxa"/>
          </w:tcPr>
          <w:p w14:paraId="5DA4DAC0" w14:textId="77777777" w:rsidR="006A5293" w:rsidRPr="005050F3" w:rsidRDefault="006A5293" w:rsidP="0051386B">
            <w:pPr>
              <w:autoSpaceDE w:val="0"/>
              <w:autoSpaceDN w:val="0"/>
              <w:adjustRightInd w:val="0"/>
              <w:jc w:val="center"/>
              <w:rPr>
                <w:rFonts w:cs="Arial"/>
              </w:rPr>
            </w:pPr>
          </w:p>
        </w:tc>
        <w:tc>
          <w:tcPr>
            <w:tcW w:w="1971" w:type="dxa"/>
          </w:tcPr>
          <w:p w14:paraId="1868DED2" w14:textId="77777777" w:rsidR="006A5293" w:rsidRPr="005050F3" w:rsidRDefault="006A5293" w:rsidP="0051386B">
            <w:pPr>
              <w:autoSpaceDE w:val="0"/>
              <w:autoSpaceDN w:val="0"/>
              <w:adjustRightInd w:val="0"/>
              <w:jc w:val="center"/>
              <w:rPr>
                <w:rFonts w:cs="Arial"/>
              </w:rPr>
            </w:pPr>
          </w:p>
        </w:tc>
      </w:tr>
      <w:tr w:rsidR="006A5293" w:rsidRPr="005050F3" w14:paraId="0A5DC011" w14:textId="77777777" w:rsidTr="0051386B">
        <w:tc>
          <w:tcPr>
            <w:tcW w:w="1970" w:type="dxa"/>
          </w:tcPr>
          <w:p w14:paraId="4083A17F" w14:textId="77777777" w:rsidR="006A5293" w:rsidRPr="005050F3" w:rsidRDefault="006A5293" w:rsidP="0051386B">
            <w:pPr>
              <w:autoSpaceDE w:val="0"/>
              <w:autoSpaceDN w:val="0"/>
              <w:adjustRightInd w:val="0"/>
              <w:jc w:val="center"/>
              <w:rPr>
                <w:rFonts w:cs="Arial"/>
              </w:rPr>
            </w:pPr>
            <w:r>
              <w:rPr>
                <w:rFonts w:cs="Arial"/>
              </w:rPr>
              <w:t>8</w:t>
            </w:r>
          </w:p>
        </w:tc>
        <w:tc>
          <w:tcPr>
            <w:tcW w:w="1971" w:type="dxa"/>
          </w:tcPr>
          <w:p w14:paraId="14D75ED4" w14:textId="77777777" w:rsidR="006A5293" w:rsidRPr="005050F3" w:rsidRDefault="006A5293" w:rsidP="0051386B">
            <w:pPr>
              <w:autoSpaceDE w:val="0"/>
              <w:autoSpaceDN w:val="0"/>
              <w:adjustRightInd w:val="0"/>
              <w:jc w:val="center"/>
              <w:rPr>
                <w:rFonts w:cs="Arial"/>
              </w:rPr>
            </w:pPr>
          </w:p>
        </w:tc>
        <w:tc>
          <w:tcPr>
            <w:tcW w:w="1971" w:type="dxa"/>
          </w:tcPr>
          <w:p w14:paraId="255DAEC1" w14:textId="77777777" w:rsidR="006A5293" w:rsidRPr="005050F3" w:rsidRDefault="006A5293" w:rsidP="0051386B">
            <w:pPr>
              <w:autoSpaceDE w:val="0"/>
              <w:autoSpaceDN w:val="0"/>
              <w:adjustRightInd w:val="0"/>
              <w:jc w:val="center"/>
              <w:rPr>
                <w:rFonts w:cs="Arial"/>
              </w:rPr>
            </w:pPr>
          </w:p>
        </w:tc>
        <w:tc>
          <w:tcPr>
            <w:tcW w:w="1971" w:type="dxa"/>
          </w:tcPr>
          <w:p w14:paraId="1605DD62" w14:textId="77777777" w:rsidR="006A5293" w:rsidRPr="005050F3" w:rsidRDefault="006A5293" w:rsidP="0051386B">
            <w:pPr>
              <w:autoSpaceDE w:val="0"/>
              <w:autoSpaceDN w:val="0"/>
              <w:adjustRightInd w:val="0"/>
              <w:jc w:val="center"/>
              <w:rPr>
                <w:rFonts w:cs="Arial"/>
              </w:rPr>
            </w:pPr>
          </w:p>
        </w:tc>
        <w:tc>
          <w:tcPr>
            <w:tcW w:w="1971" w:type="dxa"/>
          </w:tcPr>
          <w:p w14:paraId="7A0AC613" w14:textId="77777777" w:rsidR="006A5293" w:rsidRPr="005050F3" w:rsidRDefault="006A5293" w:rsidP="0051386B">
            <w:pPr>
              <w:autoSpaceDE w:val="0"/>
              <w:autoSpaceDN w:val="0"/>
              <w:adjustRightInd w:val="0"/>
              <w:jc w:val="center"/>
              <w:rPr>
                <w:rFonts w:cs="Arial"/>
              </w:rPr>
            </w:pPr>
          </w:p>
        </w:tc>
      </w:tr>
      <w:tr w:rsidR="006A5293" w:rsidRPr="005050F3" w14:paraId="6C901E44" w14:textId="77777777" w:rsidTr="0051386B">
        <w:tc>
          <w:tcPr>
            <w:tcW w:w="1970" w:type="dxa"/>
          </w:tcPr>
          <w:p w14:paraId="499DF4B6" w14:textId="77777777" w:rsidR="006A5293" w:rsidRPr="005050F3" w:rsidRDefault="006A5293" w:rsidP="0051386B">
            <w:pPr>
              <w:autoSpaceDE w:val="0"/>
              <w:autoSpaceDN w:val="0"/>
              <w:adjustRightInd w:val="0"/>
              <w:jc w:val="center"/>
              <w:rPr>
                <w:rFonts w:cs="Arial"/>
              </w:rPr>
            </w:pPr>
            <w:r>
              <w:rPr>
                <w:rFonts w:cs="Arial"/>
              </w:rPr>
              <w:t>9</w:t>
            </w:r>
          </w:p>
        </w:tc>
        <w:tc>
          <w:tcPr>
            <w:tcW w:w="1971" w:type="dxa"/>
          </w:tcPr>
          <w:p w14:paraId="4BC1CE39" w14:textId="77777777" w:rsidR="006A5293" w:rsidRPr="005050F3" w:rsidRDefault="006A5293" w:rsidP="0051386B">
            <w:pPr>
              <w:autoSpaceDE w:val="0"/>
              <w:autoSpaceDN w:val="0"/>
              <w:adjustRightInd w:val="0"/>
              <w:jc w:val="center"/>
              <w:rPr>
                <w:rFonts w:cs="Arial"/>
              </w:rPr>
            </w:pPr>
          </w:p>
        </w:tc>
        <w:tc>
          <w:tcPr>
            <w:tcW w:w="1971" w:type="dxa"/>
          </w:tcPr>
          <w:p w14:paraId="65112DF5" w14:textId="77777777" w:rsidR="006A5293" w:rsidRPr="005050F3" w:rsidRDefault="006A5293" w:rsidP="0051386B">
            <w:pPr>
              <w:autoSpaceDE w:val="0"/>
              <w:autoSpaceDN w:val="0"/>
              <w:adjustRightInd w:val="0"/>
              <w:jc w:val="center"/>
              <w:rPr>
                <w:rFonts w:cs="Arial"/>
              </w:rPr>
            </w:pPr>
          </w:p>
        </w:tc>
        <w:tc>
          <w:tcPr>
            <w:tcW w:w="1971" w:type="dxa"/>
          </w:tcPr>
          <w:p w14:paraId="5F1CF442" w14:textId="77777777" w:rsidR="006A5293" w:rsidRPr="005050F3" w:rsidRDefault="006A5293" w:rsidP="0051386B">
            <w:pPr>
              <w:autoSpaceDE w:val="0"/>
              <w:autoSpaceDN w:val="0"/>
              <w:adjustRightInd w:val="0"/>
              <w:jc w:val="center"/>
              <w:rPr>
                <w:rFonts w:cs="Arial"/>
              </w:rPr>
            </w:pPr>
          </w:p>
        </w:tc>
        <w:tc>
          <w:tcPr>
            <w:tcW w:w="1971" w:type="dxa"/>
          </w:tcPr>
          <w:p w14:paraId="74D36329" w14:textId="77777777" w:rsidR="006A5293" w:rsidRPr="005050F3" w:rsidRDefault="006A5293" w:rsidP="0051386B">
            <w:pPr>
              <w:autoSpaceDE w:val="0"/>
              <w:autoSpaceDN w:val="0"/>
              <w:adjustRightInd w:val="0"/>
              <w:jc w:val="center"/>
              <w:rPr>
                <w:rFonts w:cs="Arial"/>
              </w:rPr>
            </w:pPr>
          </w:p>
        </w:tc>
      </w:tr>
      <w:tr w:rsidR="006A5293" w:rsidRPr="005050F3" w14:paraId="5CFE02BD" w14:textId="77777777" w:rsidTr="0051386B">
        <w:tc>
          <w:tcPr>
            <w:tcW w:w="1970" w:type="dxa"/>
          </w:tcPr>
          <w:p w14:paraId="6FE61900" w14:textId="77777777" w:rsidR="006A5293" w:rsidRDefault="006A5293" w:rsidP="0051386B">
            <w:pPr>
              <w:autoSpaceDE w:val="0"/>
              <w:autoSpaceDN w:val="0"/>
              <w:adjustRightInd w:val="0"/>
              <w:jc w:val="center"/>
              <w:rPr>
                <w:rFonts w:cs="Arial"/>
              </w:rPr>
            </w:pPr>
            <w:r>
              <w:rPr>
                <w:rFonts w:cs="Arial"/>
              </w:rPr>
              <w:t>10</w:t>
            </w:r>
          </w:p>
        </w:tc>
        <w:tc>
          <w:tcPr>
            <w:tcW w:w="1971" w:type="dxa"/>
          </w:tcPr>
          <w:p w14:paraId="695A1068" w14:textId="77777777" w:rsidR="006A5293" w:rsidRPr="005050F3" w:rsidRDefault="006A5293" w:rsidP="0051386B">
            <w:pPr>
              <w:autoSpaceDE w:val="0"/>
              <w:autoSpaceDN w:val="0"/>
              <w:adjustRightInd w:val="0"/>
              <w:jc w:val="center"/>
              <w:rPr>
                <w:rFonts w:cs="Arial"/>
              </w:rPr>
            </w:pPr>
          </w:p>
        </w:tc>
        <w:tc>
          <w:tcPr>
            <w:tcW w:w="1971" w:type="dxa"/>
          </w:tcPr>
          <w:p w14:paraId="3F3445EA" w14:textId="77777777" w:rsidR="006A5293" w:rsidRPr="005050F3" w:rsidRDefault="006A5293" w:rsidP="0051386B">
            <w:pPr>
              <w:autoSpaceDE w:val="0"/>
              <w:autoSpaceDN w:val="0"/>
              <w:adjustRightInd w:val="0"/>
              <w:jc w:val="center"/>
              <w:rPr>
                <w:rFonts w:cs="Arial"/>
              </w:rPr>
            </w:pPr>
          </w:p>
        </w:tc>
        <w:tc>
          <w:tcPr>
            <w:tcW w:w="1971" w:type="dxa"/>
          </w:tcPr>
          <w:p w14:paraId="536AFD92" w14:textId="77777777" w:rsidR="006A5293" w:rsidRPr="005050F3" w:rsidRDefault="006A5293" w:rsidP="0051386B">
            <w:pPr>
              <w:autoSpaceDE w:val="0"/>
              <w:autoSpaceDN w:val="0"/>
              <w:adjustRightInd w:val="0"/>
              <w:jc w:val="center"/>
              <w:rPr>
                <w:rFonts w:cs="Arial"/>
              </w:rPr>
            </w:pPr>
          </w:p>
        </w:tc>
        <w:tc>
          <w:tcPr>
            <w:tcW w:w="1971" w:type="dxa"/>
          </w:tcPr>
          <w:p w14:paraId="4A8EA287" w14:textId="77777777" w:rsidR="006A5293" w:rsidRPr="005050F3" w:rsidRDefault="006A5293" w:rsidP="0051386B">
            <w:pPr>
              <w:autoSpaceDE w:val="0"/>
              <w:autoSpaceDN w:val="0"/>
              <w:adjustRightInd w:val="0"/>
              <w:jc w:val="center"/>
              <w:rPr>
                <w:rFonts w:cs="Arial"/>
              </w:rPr>
            </w:pPr>
          </w:p>
        </w:tc>
      </w:tr>
    </w:tbl>
    <w:p w14:paraId="7245D2BA" w14:textId="77777777" w:rsidR="006A5293" w:rsidRDefault="006A5293" w:rsidP="00632C76">
      <w:pPr>
        <w:autoSpaceDE w:val="0"/>
        <w:autoSpaceDN w:val="0"/>
        <w:adjustRightInd w:val="0"/>
        <w:rPr>
          <w:rFonts w:ascii="Arial,Bold" w:hAnsi="Arial,Bold" w:cs="Arial,Bold"/>
          <w:b/>
          <w:bCs/>
          <w:sz w:val="23"/>
          <w:szCs w:val="23"/>
        </w:rPr>
      </w:pPr>
    </w:p>
    <w:p w14:paraId="7A67205D" w14:textId="77777777" w:rsidR="006A5293" w:rsidRDefault="006A5293" w:rsidP="00632C76">
      <w:pPr>
        <w:autoSpaceDE w:val="0"/>
        <w:autoSpaceDN w:val="0"/>
        <w:adjustRightInd w:val="0"/>
        <w:rPr>
          <w:rFonts w:ascii="Arial,Bold" w:hAnsi="Arial,Bold" w:cs="Arial,Bold"/>
          <w:b/>
          <w:bCs/>
          <w:sz w:val="23"/>
          <w:szCs w:val="23"/>
        </w:rPr>
      </w:pPr>
    </w:p>
    <w:p w14:paraId="10C8B1C4" w14:textId="77777777" w:rsidR="006A5293" w:rsidRDefault="006A5293" w:rsidP="00632C76">
      <w:pPr>
        <w:autoSpaceDE w:val="0"/>
        <w:autoSpaceDN w:val="0"/>
        <w:adjustRightInd w:val="0"/>
        <w:rPr>
          <w:rFonts w:ascii="Arial,Bold" w:hAnsi="Arial,Bold" w:cs="Arial,Bold"/>
          <w:b/>
          <w:bCs/>
          <w:sz w:val="23"/>
          <w:szCs w:val="23"/>
        </w:rPr>
      </w:pPr>
    </w:p>
    <w:p w14:paraId="1DE89891" w14:textId="77777777" w:rsidR="006A5293" w:rsidRDefault="006A5293" w:rsidP="00632C76">
      <w:pPr>
        <w:autoSpaceDE w:val="0"/>
        <w:autoSpaceDN w:val="0"/>
        <w:adjustRightInd w:val="0"/>
        <w:rPr>
          <w:rFonts w:ascii="Arial,Bold" w:hAnsi="Arial,Bold" w:cs="Arial,Bold"/>
          <w:b/>
          <w:bCs/>
          <w:sz w:val="23"/>
          <w:szCs w:val="23"/>
        </w:rPr>
      </w:pPr>
    </w:p>
    <w:p w14:paraId="339F7FB7" w14:textId="77777777" w:rsidR="006A5293" w:rsidRDefault="006A5293" w:rsidP="00632C76">
      <w:pPr>
        <w:autoSpaceDE w:val="0"/>
        <w:autoSpaceDN w:val="0"/>
        <w:adjustRightInd w:val="0"/>
        <w:rPr>
          <w:rFonts w:ascii="Arial,Bold" w:hAnsi="Arial,Bold" w:cs="Arial,Bold"/>
          <w:b/>
          <w:bCs/>
          <w:sz w:val="23"/>
          <w:szCs w:val="23"/>
        </w:rPr>
      </w:pPr>
    </w:p>
    <w:p w14:paraId="7978EA5C" w14:textId="77777777" w:rsidR="006A5293" w:rsidRDefault="006A5293" w:rsidP="00632C76">
      <w:pPr>
        <w:autoSpaceDE w:val="0"/>
        <w:autoSpaceDN w:val="0"/>
        <w:adjustRightInd w:val="0"/>
        <w:rPr>
          <w:rFonts w:ascii="Arial,Bold" w:hAnsi="Arial,Bold" w:cs="Arial,Bold"/>
          <w:b/>
          <w:bCs/>
          <w:sz w:val="23"/>
          <w:szCs w:val="23"/>
        </w:rPr>
      </w:pPr>
    </w:p>
    <w:p w14:paraId="2736D895" w14:textId="77777777" w:rsidR="006A5293" w:rsidRDefault="006A5293" w:rsidP="00632C76">
      <w:pPr>
        <w:autoSpaceDE w:val="0"/>
        <w:autoSpaceDN w:val="0"/>
        <w:adjustRightInd w:val="0"/>
        <w:rPr>
          <w:rFonts w:ascii="Arial,Bold" w:hAnsi="Arial,Bold" w:cs="Arial,Bold"/>
          <w:b/>
          <w:bCs/>
          <w:sz w:val="23"/>
          <w:szCs w:val="23"/>
        </w:rPr>
      </w:pPr>
    </w:p>
    <w:p w14:paraId="1CA26A20" w14:textId="77777777" w:rsidR="006A5293" w:rsidRDefault="006A5293" w:rsidP="00632C76">
      <w:pPr>
        <w:autoSpaceDE w:val="0"/>
        <w:autoSpaceDN w:val="0"/>
        <w:adjustRightInd w:val="0"/>
        <w:rPr>
          <w:rFonts w:ascii="Arial,Bold" w:hAnsi="Arial,Bold" w:cs="Arial,Bold"/>
          <w:b/>
          <w:bCs/>
          <w:sz w:val="23"/>
          <w:szCs w:val="23"/>
        </w:rPr>
      </w:pPr>
    </w:p>
    <w:p w14:paraId="0534FB4A" w14:textId="77777777" w:rsidR="006A5293" w:rsidRDefault="006A5293" w:rsidP="00632C76">
      <w:pPr>
        <w:autoSpaceDE w:val="0"/>
        <w:autoSpaceDN w:val="0"/>
        <w:adjustRightInd w:val="0"/>
        <w:rPr>
          <w:rFonts w:ascii="Arial,Bold" w:hAnsi="Arial,Bold" w:cs="Arial,Bold"/>
          <w:b/>
          <w:bCs/>
          <w:sz w:val="23"/>
          <w:szCs w:val="23"/>
        </w:rPr>
      </w:pPr>
    </w:p>
    <w:p w14:paraId="75B9B809" w14:textId="77777777" w:rsidR="006A5293" w:rsidRDefault="006A5293" w:rsidP="00632C76">
      <w:pPr>
        <w:autoSpaceDE w:val="0"/>
        <w:autoSpaceDN w:val="0"/>
        <w:adjustRightInd w:val="0"/>
        <w:rPr>
          <w:rFonts w:ascii="Arial,Bold" w:hAnsi="Arial,Bold" w:cs="Arial,Bold"/>
          <w:b/>
          <w:bCs/>
          <w:sz w:val="23"/>
          <w:szCs w:val="23"/>
        </w:rPr>
      </w:pPr>
    </w:p>
    <w:p w14:paraId="6440402F" w14:textId="77777777" w:rsidR="006A5293" w:rsidRDefault="006A5293" w:rsidP="00632C76">
      <w:pPr>
        <w:autoSpaceDE w:val="0"/>
        <w:autoSpaceDN w:val="0"/>
        <w:adjustRightInd w:val="0"/>
        <w:rPr>
          <w:rFonts w:ascii="Arial,Bold" w:hAnsi="Arial,Bold" w:cs="Arial,Bold"/>
          <w:b/>
          <w:bCs/>
          <w:sz w:val="23"/>
          <w:szCs w:val="23"/>
        </w:rPr>
      </w:pPr>
    </w:p>
    <w:p w14:paraId="4F384589" w14:textId="77777777" w:rsidR="006A5293" w:rsidRDefault="006A5293" w:rsidP="00632C76">
      <w:pPr>
        <w:autoSpaceDE w:val="0"/>
        <w:autoSpaceDN w:val="0"/>
        <w:adjustRightInd w:val="0"/>
        <w:rPr>
          <w:rFonts w:ascii="Arial,Bold" w:hAnsi="Arial,Bold" w:cs="Arial,Bold"/>
          <w:b/>
          <w:bCs/>
          <w:sz w:val="23"/>
          <w:szCs w:val="23"/>
        </w:rPr>
      </w:pPr>
    </w:p>
    <w:p w14:paraId="24C0D139" w14:textId="77777777" w:rsidR="006A5293" w:rsidRDefault="006A5293" w:rsidP="00632C76">
      <w:pPr>
        <w:autoSpaceDE w:val="0"/>
        <w:autoSpaceDN w:val="0"/>
        <w:adjustRightInd w:val="0"/>
        <w:rPr>
          <w:rFonts w:ascii="Arial,Bold" w:hAnsi="Arial,Bold" w:cs="Arial,Bold"/>
          <w:b/>
          <w:bCs/>
          <w:sz w:val="23"/>
          <w:szCs w:val="23"/>
        </w:rPr>
      </w:pPr>
    </w:p>
    <w:p w14:paraId="42004A16" w14:textId="77777777" w:rsidR="006A5293" w:rsidRDefault="006A5293" w:rsidP="00632C76">
      <w:pPr>
        <w:autoSpaceDE w:val="0"/>
        <w:autoSpaceDN w:val="0"/>
        <w:adjustRightInd w:val="0"/>
        <w:rPr>
          <w:rFonts w:ascii="Arial,Bold" w:hAnsi="Arial,Bold" w:cs="Arial,Bold"/>
          <w:b/>
          <w:bCs/>
          <w:sz w:val="23"/>
          <w:szCs w:val="23"/>
        </w:rPr>
      </w:pPr>
    </w:p>
    <w:p w14:paraId="12E31962" w14:textId="77777777" w:rsidR="006A5293" w:rsidRDefault="006A5293" w:rsidP="00632C76">
      <w:pPr>
        <w:autoSpaceDE w:val="0"/>
        <w:autoSpaceDN w:val="0"/>
        <w:adjustRightInd w:val="0"/>
        <w:rPr>
          <w:rFonts w:ascii="Arial,Bold" w:hAnsi="Arial,Bold" w:cs="Arial,Bold"/>
          <w:b/>
          <w:bCs/>
          <w:sz w:val="23"/>
          <w:szCs w:val="23"/>
        </w:rPr>
      </w:pPr>
    </w:p>
    <w:p w14:paraId="2BABCF97" w14:textId="77777777" w:rsidR="006A5293" w:rsidRDefault="006A5293" w:rsidP="00632C76">
      <w:pPr>
        <w:autoSpaceDE w:val="0"/>
        <w:autoSpaceDN w:val="0"/>
        <w:adjustRightInd w:val="0"/>
        <w:rPr>
          <w:rFonts w:ascii="Arial,Bold" w:hAnsi="Arial,Bold" w:cs="Arial,Bold"/>
          <w:b/>
          <w:bCs/>
          <w:sz w:val="23"/>
          <w:szCs w:val="23"/>
        </w:rPr>
      </w:pPr>
    </w:p>
    <w:p w14:paraId="4D7D9BBC" w14:textId="77777777" w:rsidR="006A5293" w:rsidRDefault="006A5293" w:rsidP="00632C76">
      <w:pPr>
        <w:autoSpaceDE w:val="0"/>
        <w:autoSpaceDN w:val="0"/>
        <w:adjustRightInd w:val="0"/>
        <w:rPr>
          <w:rFonts w:ascii="Arial,Bold" w:hAnsi="Arial,Bold" w:cs="Arial,Bold"/>
          <w:b/>
          <w:bCs/>
          <w:sz w:val="23"/>
          <w:szCs w:val="23"/>
        </w:rPr>
      </w:pPr>
    </w:p>
    <w:p w14:paraId="45DA092F" w14:textId="77777777" w:rsidR="006A5293" w:rsidRDefault="006A5293" w:rsidP="00632C76">
      <w:pPr>
        <w:autoSpaceDE w:val="0"/>
        <w:autoSpaceDN w:val="0"/>
        <w:adjustRightInd w:val="0"/>
        <w:rPr>
          <w:rFonts w:ascii="Arial,Bold" w:hAnsi="Arial,Bold" w:cs="Arial,Bold"/>
          <w:b/>
          <w:bCs/>
          <w:sz w:val="23"/>
          <w:szCs w:val="23"/>
        </w:rPr>
      </w:pPr>
    </w:p>
    <w:p w14:paraId="6BAD97F9" w14:textId="77777777" w:rsidR="006A5293" w:rsidRDefault="006A5293" w:rsidP="00632C76">
      <w:pPr>
        <w:autoSpaceDE w:val="0"/>
        <w:autoSpaceDN w:val="0"/>
        <w:adjustRightInd w:val="0"/>
        <w:rPr>
          <w:rFonts w:ascii="Arial,Bold" w:hAnsi="Arial,Bold" w:cs="Arial,Bold"/>
          <w:b/>
          <w:bCs/>
          <w:sz w:val="23"/>
          <w:szCs w:val="23"/>
        </w:rPr>
      </w:pPr>
    </w:p>
    <w:p w14:paraId="731977B8" w14:textId="77777777" w:rsidR="00632C76" w:rsidRDefault="00632C76" w:rsidP="00632C76">
      <w:pPr>
        <w:autoSpaceDE w:val="0"/>
        <w:autoSpaceDN w:val="0"/>
        <w:adjustRightInd w:val="0"/>
        <w:rPr>
          <w:rFonts w:ascii="Arial,Bold" w:hAnsi="Arial,Bold" w:cs="Arial,Bold"/>
          <w:b/>
          <w:bCs/>
          <w:sz w:val="23"/>
          <w:szCs w:val="23"/>
        </w:rPr>
      </w:pPr>
    </w:p>
    <w:p w14:paraId="3312D158" w14:textId="28DE3BEC" w:rsidR="00632C76" w:rsidRDefault="006A5293" w:rsidP="00141E86">
      <w:pPr>
        <w:rPr>
          <w:szCs w:val="24"/>
        </w:rPr>
      </w:pPr>
      <w:r>
        <w:rPr>
          <w:rFonts w:cs="Arial"/>
          <w:noProof/>
          <w:lang w:eastAsia="en-GB"/>
        </w:rPr>
        <w:drawing>
          <wp:inline distT="0" distB="0" distL="0" distR="0" wp14:anchorId="70AD8C0C" wp14:editId="4CE294DB">
            <wp:extent cx="2667000" cy="476250"/>
            <wp:effectExtent l="19050" t="0" r="0" b="0"/>
            <wp:docPr id="6" name="Picture 6" descr="SET Logo Colo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descr="SET Logo Color"/>
                    <pic:cNvPicPr>
                      <a:picLocks noChangeAspect="1" noChangeArrowheads="1"/>
                    </pic:cNvPicPr>
                  </pic:nvPicPr>
                  <pic:blipFill>
                    <a:blip r:embed="rId22" cstate="print"/>
                    <a:srcRect/>
                    <a:stretch>
                      <a:fillRect/>
                    </a:stretch>
                  </pic:blipFill>
                  <pic:spPr bwMode="auto">
                    <a:xfrm>
                      <a:off x="0" y="0"/>
                      <a:ext cx="2667000" cy="476250"/>
                    </a:xfrm>
                    <a:prstGeom prst="rect">
                      <a:avLst/>
                    </a:prstGeom>
                    <a:noFill/>
                    <a:ln w="9525">
                      <a:noFill/>
                      <a:miter lim="800000"/>
                      <a:headEnd/>
                      <a:tailEnd/>
                    </a:ln>
                  </pic:spPr>
                </pic:pic>
              </a:graphicData>
            </a:graphic>
          </wp:inline>
        </w:drawing>
      </w:r>
    </w:p>
    <w:p w14:paraId="2F0378F2" w14:textId="77777777" w:rsidR="006A5293" w:rsidRDefault="006A5293" w:rsidP="00141E86">
      <w:pPr>
        <w:rPr>
          <w:szCs w:val="24"/>
        </w:rPr>
      </w:pPr>
    </w:p>
    <w:p w14:paraId="2C77796E" w14:textId="77777777" w:rsidR="006A5293" w:rsidRDefault="006A5293" w:rsidP="006A5293">
      <w:pPr>
        <w:autoSpaceDE w:val="0"/>
        <w:autoSpaceDN w:val="0"/>
        <w:adjustRightInd w:val="0"/>
        <w:jc w:val="right"/>
        <w:rPr>
          <w:rFonts w:cs="Arial"/>
          <w:b/>
          <w:bCs/>
          <w:lang w:eastAsia="en-GB"/>
        </w:rPr>
      </w:pPr>
      <w:r>
        <w:rPr>
          <w:rFonts w:cs="Arial"/>
          <w:b/>
          <w:bCs/>
          <w:lang w:eastAsia="en-GB"/>
        </w:rPr>
        <w:t>Appendix C</w:t>
      </w:r>
    </w:p>
    <w:p w14:paraId="455BD8E9" w14:textId="77777777" w:rsidR="006A5293" w:rsidRDefault="006A5293" w:rsidP="00141E86">
      <w:pPr>
        <w:rPr>
          <w:szCs w:val="24"/>
        </w:rPr>
      </w:pPr>
    </w:p>
    <w:p w14:paraId="2E7267E1" w14:textId="77777777" w:rsidR="006A5293" w:rsidRPr="00414DB3" w:rsidRDefault="006A5293" w:rsidP="006A5293">
      <w:pPr>
        <w:autoSpaceDE w:val="0"/>
        <w:autoSpaceDN w:val="0"/>
        <w:adjustRightInd w:val="0"/>
        <w:rPr>
          <w:rFonts w:cs="Arial"/>
        </w:rPr>
      </w:pPr>
    </w:p>
    <w:p w14:paraId="7607E965" w14:textId="77777777" w:rsidR="006A5293" w:rsidRPr="00414DB3" w:rsidRDefault="006A5293" w:rsidP="006A5293">
      <w:pPr>
        <w:autoSpaceDE w:val="0"/>
        <w:autoSpaceDN w:val="0"/>
        <w:adjustRightInd w:val="0"/>
        <w:rPr>
          <w:rFonts w:cs="Arial"/>
          <w:b/>
          <w:bCs/>
          <w:lang w:eastAsia="en-GB"/>
        </w:rPr>
      </w:pPr>
      <w:r w:rsidRPr="00414DB3">
        <w:rPr>
          <w:rFonts w:cs="Arial"/>
          <w:b/>
          <w:bCs/>
          <w:lang w:eastAsia="en-GB"/>
        </w:rPr>
        <w:t>COMPETENCY/INTENTION TO PRACTICE FORM</w:t>
      </w:r>
    </w:p>
    <w:p w14:paraId="2891AC8C" w14:textId="77777777" w:rsidR="006A5293" w:rsidRDefault="006A5293" w:rsidP="006A5293">
      <w:pPr>
        <w:autoSpaceDE w:val="0"/>
        <w:autoSpaceDN w:val="0"/>
        <w:adjustRightInd w:val="0"/>
        <w:rPr>
          <w:rFonts w:cs="Arial"/>
          <w:b/>
          <w:bCs/>
          <w:lang w:eastAsia="en-GB"/>
        </w:rPr>
      </w:pPr>
    </w:p>
    <w:p w14:paraId="77953D37" w14:textId="77777777" w:rsidR="006A5293" w:rsidRPr="00414DB3" w:rsidRDefault="006A5293" w:rsidP="006A5293">
      <w:pPr>
        <w:autoSpaceDE w:val="0"/>
        <w:autoSpaceDN w:val="0"/>
        <w:adjustRightInd w:val="0"/>
        <w:rPr>
          <w:rFonts w:cs="Arial"/>
          <w:b/>
          <w:bCs/>
          <w:lang w:eastAsia="en-GB"/>
        </w:rPr>
      </w:pPr>
    </w:p>
    <w:p w14:paraId="335A5653" w14:textId="77777777" w:rsidR="006A5293" w:rsidRPr="00414DB3" w:rsidRDefault="006A5293" w:rsidP="006A5293">
      <w:pPr>
        <w:autoSpaceDE w:val="0"/>
        <w:autoSpaceDN w:val="0"/>
        <w:adjustRightInd w:val="0"/>
        <w:rPr>
          <w:rFonts w:cs="Arial"/>
          <w:lang w:eastAsia="en-GB"/>
        </w:rPr>
      </w:pPr>
      <w:r w:rsidRPr="00414DB3">
        <w:rPr>
          <w:rFonts w:cs="Arial"/>
          <w:lang w:eastAsia="en-GB"/>
        </w:rPr>
        <w:t>T</w:t>
      </w:r>
      <w:r>
        <w:rPr>
          <w:rFonts w:cs="Arial"/>
          <w:lang w:eastAsia="en-GB"/>
        </w:rPr>
        <w:t>o</w:t>
      </w:r>
      <w:r w:rsidRPr="00414DB3">
        <w:rPr>
          <w:rFonts w:cs="Arial"/>
          <w:lang w:eastAsia="en-GB"/>
        </w:rPr>
        <w:t xml:space="preserve">: Assistant Director/Medical </w:t>
      </w:r>
      <w:r>
        <w:rPr>
          <w:rFonts w:cs="Arial"/>
          <w:lang w:eastAsia="en-GB"/>
        </w:rPr>
        <w:t>D</w:t>
      </w:r>
      <w:r w:rsidRPr="00414DB3">
        <w:rPr>
          <w:rFonts w:cs="Arial"/>
          <w:lang w:eastAsia="en-GB"/>
        </w:rPr>
        <w:t>irector</w:t>
      </w:r>
    </w:p>
    <w:p w14:paraId="2BAE84FF" w14:textId="77777777" w:rsidR="006A5293" w:rsidRDefault="006A5293" w:rsidP="006A5293">
      <w:pPr>
        <w:autoSpaceDE w:val="0"/>
        <w:autoSpaceDN w:val="0"/>
        <w:adjustRightInd w:val="0"/>
        <w:rPr>
          <w:rFonts w:cs="Arial"/>
          <w:lang w:eastAsia="en-GB"/>
        </w:rPr>
      </w:pPr>
    </w:p>
    <w:p w14:paraId="6130F21E" w14:textId="77777777" w:rsidR="006A5293" w:rsidRPr="00414DB3" w:rsidRDefault="006A5293" w:rsidP="006A5293">
      <w:pPr>
        <w:autoSpaceDE w:val="0"/>
        <w:autoSpaceDN w:val="0"/>
        <w:adjustRightInd w:val="0"/>
        <w:rPr>
          <w:rFonts w:cs="Arial"/>
          <w:lang w:eastAsia="en-GB"/>
        </w:rPr>
      </w:pPr>
    </w:p>
    <w:p w14:paraId="2DC54DAE" w14:textId="77777777" w:rsidR="006A5293" w:rsidRPr="00414DB3" w:rsidRDefault="006A5293" w:rsidP="006A5293">
      <w:pPr>
        <w:autoSpaceDE w:val="0"/>
        <w:autoSpaceDN w:val="0"/>
        <w:adjustRightInd w:val="0"/>
        <w:rPr>
          <w:rFonts w:cs="Arial"/>
          <w:lang w:eastAsia="en-GB"/>
        </w:rPr>
      </w:pPr>
      <w:r w:rsidRPr="00414DB3">
        <w:rPr>
          <w:rFonts w:cs="Arial"/>
          <w:lang w:eastAsia="en-GB"/>
        </w:rPr>
        <w:t xml:space="preserve">I have received theoretical </w:t>
      </w:r>
      <w:r>
        <w:rPr>
          <w:rFonts w:cs="Arial"/>
          <w:lang w:eastAsia="en-GB"/>
        </w:rPr>
        <w:t>training</w:t>
      </w:r>
      <w:r w:rsidRPr="00414DB3">
        <w:rPr>
          <w:rFonts w:cs="Arial"/>
          <w:lang w:eastAsia="en-GB"/>
        </w:rPr>
        <w:t xml:space="preserve"> on venepuncture on the following date:</w:t>
      </w:r>
    </w:p>
    <w:p w14:paraId="0541CB74" w14:textId="77777777" w:rsidR="006A5293" w:rsidRDefault="006A5293" w:rsidP="006A5293">
      <w:pPr>
        <w:autoSpaceDE w:val="0"/>
        <w:autoSpaceDN w:val="0"/>
        <w:adjustRightInd w:val="0"/>
        <w:rPr>
          <w:rFonts w:cs="Arial"/>
          <w:lang w:eastAsia="en-GB"/>
        </w:rPr>
      </w:pPr>
    </w:p>
    <w:p w14:paraId="4826E04E" w14:textId="77777777" w:rsidR="006A5293" w:rsidRPr="00414DB3" w:rsidRDefault="006A5293" w:rsidP="006A5293">
      <w:pPr>
        <w:autoSpaceDE w:val="0"/>
        <w:autoSpaceDN w:val="0"/>
        <w:adjustRightInd w:val="0"/>
        <w:rPr>
          <w:rFonts w:cs="Arial"/>
          <w:lang w:eastAsia="en-GB"/>
        </w:rPr>
      </w:pPr>
      <w:r w:rsidRPr="00414DB3">
        <w:rPr>
          <w:rFonts w:cs="Arial"/>
          <w:lang w:eastAsia="en-GB"/>
        </w:rPr>
        <w:t>___________________</w:t>
      </w:r>
    </w:p>
    <w:p w14:paraId="1677EEE6" w14:textId="77777777" w:rsidR="006A5293" w:rsidRDefault="006A5293" w:rsidP="006A5293">
      <w:pPr>
        <w:autoSpaceDE w:val="0"/>
        <w:autoSpaceDN w:val="0"/>
        <w:adjustRightInd w:val="0"/>
        <w:rPr>
          <w:rFonts w:cs="Arial"/>
          <w:lang w:eastAsia="en-GB"/>
        </w:rPr>
      </w:pPr>
    </w:p>
    <w:p w14:paraId="1214A9E0" w14:textId="77777777" w:rsidR="006A5293" w:rsidRDefault="006A5293" w:rsidP="006A5293">
      <w:pPr>
        <w:autoSpaceDE w:val="0"/>
        <w:autoSpaceDN w:val="0"/>
        <w:adjustRightInd w:val="0"/>
        <w:rPr>
          <w:rFonts w:cs="Arial"/>
          <w:lang w:eastAsia="en-GB"/>
        </w:rPr>
      </w:pPr>
      <w:r w:rsidRPr="00414DB3">
        <w:rPr>
          <w:rFonts w:cs="Arial"/>
          <w:lang w:eastAsia="en-GB"/>
        </w:rPr>
        <w:t xml:space="preserve">I </w:t>
      </w:r>
      <w:r>
        <w:rPr>
          <w:rFonts w:cs="Arial"/>
          <w:lang w:eastAsia="en-GB"/>
        </w:rPr>
        <w:t xml:space="preserve">have been </w:t>
      </w:r>
      <w:r w:rsidRPr="00414DB3">
        <w:rPr>
          <w:rFonts w:cs="Arial"/>
          <w:lang w:eastAsia="en-GB"/>
        </w:rPr>
        <w:t>deem</w:t>
      </w:r>
      <w:r>
        <w:rPr>
          <w:rFonts w:cs="Arial"/>
          <w:lang w:eastAsia="en-GB"/>
        </w:rPr>
        <w:t>ed</w:t>
      </w:r>
      <w:r w:rsidRPr="00414DB3">
        <w:rPr>
          <w:rFonts w:cs="Arial"/>
          <w:lang w:eastAsia="en-GB"/>
        </w:rPr>
        <w:t xml:space="preserve"> competent in</w:t>
      </w:r>
      <w:r>
        <w:rPr>
          <w:rFonts w:cs="Arial"/>
          <w:lang w:eastAsia="en-GB"/>
        </w:rPr>
        <w:t xml:space="preserve"> Venepuncture</w:t>
      </w:r>
      <w:r w:rsidRPr="00414DB3">
        <w:rPr>
          <w:rFonts w:cs="Arial"/>
          <w:lang w:eastAsia="en-GB"/>
        </w:rPr>
        <w:t xml:space="preserve"> </w:t>
      </w:r>
      <w:r>
        <w:rPr>
          <w:rFonts w:cs="Arial"/>
          <w:lang w:eastAsia="en-GB"/>
        </w:rPr>
        <w:t xml:space="preserve">and </w:t>
      </w:r>
      <w:r w:rsidRPr="00414DB3">
        <w:rPr>
          <w:rFonts w:cs="Arial"/>
          <w:lang w:eastAsia="en-GB"/>
        </w:rPr>
        <w:t>enclose a copy of my supervised practice form).</w:t>
      </w:r>
    </w:p>
    <w:p w14:paraId="3DC5B251" w14:textId="77777777" w:rsidR="006A5293" w:rsidRDefault="006A5293" w:rsidP="006A5293">
      <w:pPr>
        <w:autoSpaceDE w:val="0"/>
        <w:autoSpaceDN w:val="0"/>
        <w:adjustRightInd w:val="0"/>
        <w:rPr>
          <w:rFonts w:cs="Arial"/>
          <w:lang w:eastAsia="en-GB"/>
        </w:rPr>
      </w:pPr>
    </w:p>
    <w:p w14:paraId="6456B340" w14:textId="77777777" w:rsidR="006A5293" w:rsidRDefault="006A5293" w:rsidP="006A5293">
      <w:pPr>
        <w:autoSpaceDE w:val="0"/>
        <w:autoSpaceDN w:val="0"/>
        <w:adjustRightInd w:val="0"/>
        <w:rPr>
          <w:rFonts w:cs="Arial"/>
          <w:lang w:eastAsia="en-GB"/>
        </w:rPr>
      </w:pPr>
    </w:p>
    <w:p w14:paraId="6D2798AE" w14:textId="77777777" w:rsidR="006A5293" w:rsidRPr="00414DB3" w:rsidRDefault="006A5293" w:rsidP="006A5293">
      <w:pPr>
        <w:autoSpaceDE w:val="0"/>
        <w:autoSpaceDN w:val="0"/>
        <w:adjustRightInd w:val="0"/>
        <w:rPr>
          <w:rFonts w:cs="Arial"/>
          <w:lang w:eastAsia="en-GB"/>
        </w:rPr>
      </w:pPr>
    </w:p>
    <w:p w14:paraId="231943C6" w14:textId="77777777" w:rsidR="006A5293" w:rsidRPr="00414DB3" w:rsidRDefault="006A5293" w:rsidP="006A5293">
      <w:pPr>
        <w:autoSpaceDE w:val="0"/>
        <w:autoSpaceDN w:val="0"/>
        <w:adjustRightInd w:val="0"/>
        <w:rPr>
          <w:rFonts w:cs="Arial"/>
          <w:lang w:eastAsia="en-GB"/>
        </w:rPr>
      </w:pPr>
    </w:p>
    <w:p w14:paraId="1B49C073" w14:textId="77777777" w:rsidR="006A5293" w:rsidRDefault="006A5293" w:rsidP="006A5293">
      <w:pPr>
        <w:autoSpaceDE w:val="0"/>
        <w:autoSpaceDN w:val="0"/>
        <w:adjustRightInd w:val="0"/>
        <w:rPr>
          <w:rFonts w:cs="Arial"/>
          <w:lang w:eastAsia="en-GB"/>
        </w:rPr>
      </w:pPr>
    </w:p>
    <w:p w14:paraId="7768B41F" w14:textId="77777777" w:rsidR="006A5293" w:rsidRDefault="006A5293" w:rsidP="006A5293">
      <w:pPr>
        <w:autoSpaceDE w:val="0"/>
        <w:autoSpaceDN w:val="0"/>
        <w:adjustRightInd w:val="0"/>
        <w:rPr>
          <w:rFonts w:cs="Arial"/>
          <w:lang w:eastAsia="en-GB"/>
        </w:rPr>
      </w:pPr>
    </w:p>
    <w:p w14:paraId="06D2F9E2" w14:textId="77777777" w:rsidR="006A5293" w:rsidRDefault="006A5293" w:rsidP="006A5293">
      <w:pPr>
        <w:autoSpaceDE w:val="0"/>
        <w:autoSpaceDN w:val="0"/>
        <w:adjustRightInd w:val="0"/>
        <w:rPr>
          <w:rFonts w:cs="Arial"/>
          <w:lang w:eastAsia="en-GB"/>
        </w:rPr>
      </w:pPr>
    </w:p>
    <w:p w14:paraId="66C906E0" w14:textId="77777777" w:rsidR="006A5293" w:rsidRDefault="006A5293" w:rsidP="006A5293">
      <w:pPr>
        <w:autoSpaceDE w:val="0"/>
        <w:autoSpaceDN w:val="0"/>
        <w:adjustRightInd w:val="0"/>
        <w:rPr>
          <w:rFonts w:cs="Arial"/>
          <w:lang w:eastAsia="en-GB"/>
        </w:rPr>
      </w:pPr>
    </w:p>
    <w:p w14:paraId="4919ACEC" w14:textId="77777777" w:rsidR="006A5293" w:rsidRDefault="006A5293" w:rsidP="006A5293">
      <w:pPr>
        <w:autoSpaceDE w:val="0"/>
        <w:autoSpaceDN w:val="0"/>
        <w:adjustRightInd w:val="0"/>
        <w:rPr>
          <w:rFonts w:cs="Arial"/>
          <w:lang w:eastAsia="en-GB"/>
        </w:rPr>
      </w:pPr>
    </w:p>
    <w:p w14:paraId="790BA2A3" w14:textId="77777777" w:rsidR="006A5293" w:rsidRPr="00414DB3" w:rsidRDefault="006A5293" w:rsidP="006A5293">
      <w:pPr>
        <w:autoSpaceDE w:val="0"/>
        <w:autoSpaceDN w:val="0"/>
        <w:adjustRightInd w:val="0"/>
        <w:rPr>
          <w:rFonts w:cs="Arial"/>
          <w:lang w:eastAsia="en-GB"/>
        </w:rPr>
      </w:pPr>
    </w:p>
    <w:p w14:paraId="4E6B3D4D" w14:textId="77777777" w:rsidR="006A5293" w:rsidRPr="00414DB3" w:rsidRDefault="006A5293" w:rsidP="006A5293">
      <w:pPr>
        <w:autoSpaceDE w:val="0"/>
        <w:autoSpaceDN w:val="0"/>
        <w:adjustRightInd w:val="0"/>
        <w:rPr>
          <w:rFonts w:cs="Arial"/>
          <w:lang w:eastAsia="en-GB"/>
        </w:rPr>
      </w:pPr>
      <w:r w:rsidRPr="00414DB3">
        <w:rPr>
          <w:rFonts w:cs="Arial"/>
          <w:lang w:eastAsia="en-GB"/>
        </w:rPr>
        <w:t>It is my intention to commence practice from ________________</w:t>
      </w:r>
    </w:p>
    <w:p w14:paraId="7C5A4768" w14:textId="77777777" w:rsidR="006A5293" w:rsidRDefault="006A5293" w:rsidP="00141E86">
      <w:pPr>
        <w:rPr>
          <w:szCs w:val="24"/>
        </w:rPr>
      </w:pPr>
    </w:p>
    <w:p w14:paraId="534BFCDF" w14:textId="77777777" w:rsidR="006A5293" w:rsidRPr="006A5293" w:rsidRDefault="006A5293" w:rsidP="006A5293">
      <w:pPr>
        <w:rPr>
          <w:szCs w:val="24"/>
        </w:rPr>
      </w:pPr>
    </w:p>
    <w:p w14:paraId="5B30DF3B" w14:textId="77777777" w:rsidR="006A5293" w:rsidRDefault="006A5293" w:rsidP="006A5293">
      <w:pPr>
        <w:rPr>
          <w:szCs w:val="24"/>
        </w:rPr>
      </w:pPr>
    </w:p>
    <w:p w14:paraId="5E86F8ED" w14:textId="77777777" w:rsidR="006A5293" w:rsidRDefault="006A5293" w:rsidP="006A5293">
      <w:pPr>
        <w:autoSpaceDE w:val="0"/>
        <w:autoSpaceDN w:val="0"/>
        <w:adjustRightInd w:val="0"/>
        <w:rPr>
          <w:rFonts w:cs="Arial"/>
          <w:b/>
          <w:bCs/>
          <w:lang w:eastAsia="en-GB"/>
        </w:rPr>
      </w:pPr>
      <w:r>
        <w:rPr>
          <w:rFonts w:cs="Arial"/>
          <w:b/>
          <w:bCs/>
          <w:lang w:eastAsia="en-GB"/>
        </w:rPr>
        <w:t>Practitioner’s signature: ……………………………………………………………………</w:t>
      </w:r>
    </w:p>
    <w:p w14:paraId="7B088CF0" w14:textId="77777777" w:rsidR="006A5293" w:rsidRPr="00414DB3" w:rsidRDefault="006A5293" w:rsidP="006A5293">
      <w:pPr>
        <w:autoSpaceDE w:val="0"/>
        <w:autoSpaceDN w:val="0"/>
        <w:adjustRightInd w:val="0"/>
        <w:rPr>
          <w:rFonts w:cs="Arial"/>
          <w:b/>
          <w:bCs/>
          <w:lang w:eastAsia="en-GB"/>
        </w:rPr>
      </w:pPr>
      <w:r>
        <w:rPr>
          <w:rFonts w:cs="Arial"/>
          <w:b/>
          <w:bCs/>
          <w:lang w:eastAsia="en-GB"/>
        </w:rPr>
        <w:t>Supervisor’s signature: …………………………………………………………………….</w:t>
      </w:r>
    </w:p>
    <w:p w14:paraId="1213C229" w14:textId="77777777" w:rsidR="006A5293" w:rsidRPr="00414DB3" w:rsidRDefault="006A5293" w:rsidP="006A5293">
      <w:pPr>
        <w:autoSpaceDE w:val="0"/>
        <w:autoSpaceDN w:val="0"/>
        <w:adjustRightInd w:val="0"/>
        <w:rPr>
          <w:rFonts w:cs="Arial"/>
          <w:b/>
          <w:bCs/>
          <w:lang w:eastAsia="en-GB"/>
        </w:rPr>
      </w:pPr>
    </w:p>
    <w:p w14:paraId="1B0C52D3" w14:textId="77777777" w:rsidR="006A5293" w:rsidRPr="00414DB3" w:rsidRDefault="006A5293" w:rsidP="006A5293">
      <w:pPr>
        <w:autoSpaceDE w:val="0"/>
        <w:autoSpaceDN w:val="0"/>
        <w:adjustRightInd w:val="0"/>
        <w:rPr>
          <w:rFonts w:cs="Arial"/>
          <w:b/>
          <w:bCs/>
          <w:lang w:eastAsia="en-GB"/>
        </w:rPr>
      </w:pPr>
      <w:r w:rsidRPr="00414DB3">
        <w:rPr>
          <w:rFonts w:cs="Arial"/>
          <w:b/>
          <w:bCs/>
          <w:lang w:eastAsia="en-GB"/>
        </w:rPr>
        <w:lastRenderedPageBreak/>
        <w:t>Date: ………………………………………………………………………</w:t>
      </w:r>
      <w:proofErr w:type="gramStart"/>
      <w:r w:rsidRPr="00414DB3">
        <w:rPr>
          <w:rFonts w:cs="Arial"/>
          <w:b/>
          <w:bCs/>
          <w:lang w:eastAsia="en-GB"/>
        </w:rPr>
        <w:t>…..</w:t>
      </w:r>
      <w:proofErr w:type="gramEnd"/>
    </w:p>
    <w:p w14:paraId="42D21768" w14:textId="77777777" w:rsidR="006A5293" w:rsidRPr="00414DB3" w:rsidRDefault="006A5293" w:rsidP="006A5293">
      <w:pPr>
        <w:rPr>
          <w:rFonts w:cs="Arial"/>
        </w:rPr>
      </w:pPr>
    </w:p>
    <w:p w14:paraId="3AA52311" w14:textId="77777777" w:rsidR="006A5293" w:rsidRPr="006A5293" w:rsidRDefault="006A5293" w:rsidP="006A5293">
      <w:pPr>
        <w:rPr>
          <w:szCs w:val="24"/>
        </w:rPr>
      </w:pPr>
    </w:p>
    <w:sectPr w:rsidR="006A5293" w:rsidRPr="006A5293" w:rsidSect="006D091C">
      <w:footerReference w:type="default" r:id="rId23"/>
      <w:pgSz w:w="11906" w:h="16838"/>
      <w:pgMar w:top="1440" w:right="1440" w:bottom="1440" w:left="1440" w:header="720" w:footer="720" w:gutter="0"/>
      <w:cols w:space="720"/>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3BB888A8" w14:textId="77777777" w:rsidR="00025CBF" w:rsidRDefault="00025CBF">
      <w:r>
        <w:separator/>
      </w:r>
    </w:p>
  </w:endnote>
  <w:endnote w:type="continuationSeparator" w:id="0">
    <w:p w14:paraId="32B1FABB" w14:textId="77777777" w:rsidR="00025CBF" w:rsidRDefault="00025CBF">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00"/>
    <w:family w:val="swiss"/>
    <w:pitch w:val="variable"/>
    <w:sig w:usb0="E0002EFF" w:usb1="C000785B" w:usb2="00000009" w:usb3="00000000" w:csb0="000001FF" w:csb1="00000000"/>
  </w:font>
  <w:font w:name="Tahoma">
    <w:panose1 w:val="020B0604030504040204"/>
    <w:charset w:val="00"/>
    <w:family w:val="swiss"/>
    <w:pitch w:val="variable"/>
    <w:sig w:usb0="E1002EFF" w:usb1="C000605B" w:usb2="00000029" w:usb3="00000000" w:csb0="000101FF" w:csb1="00000000"/>
  </w:font>
  <w:font w:name="AILBHC+Arial,Bold">
    <w:altName w:val="Arial"/>
    <w:panose1 w:val="00000000000000000000"/>
    <w:charset w:val="00"/>
    <w:family w:val="swiss"/>
    <w:notTrueType/>
    <w:pitch w:val="default"/>
    <w:sig w:usb0="00000003" w:usb1="00000000" w:usb2="00000000" w:usb3="00000000" w:csb0="00000001" w:csb1="00000000"/>
  </w:font>
  <w:font w:name="Aptos">
    <w:charset w:val="00"/>
    <w:family w:val="swiss"/>
    <w:pitch w:val="variable"/>
    <w:sig w:usb0="20000287" w:usb1="00000003" w:usb2="00000000" w:usb3="00000000" w:csb0="0000019F" w:csb1="00000000"/>
  </w:font>
  <w:font w:name="Roboto">
    <w:charset w:val="00"/>
    <w:family w:val="auto"/>
    <w:pitch w:val="variable"/>
    <w:sig w:usb0="E0000AFF" w:usb1="5000217F" w:usb2="00000021" w:usb3="00000000" w:csb0="0000019F" w:csb1="00000000"/>
  </w:font>
  <w:font w:name="Calibri">
    <w:panose1 w:val="020F0502020204030204"/>
    <w:charset w:val="00"/>
    <w:family w:val="swiss"/>
    <w:pitch w:val="variable"/>
    <w:sig w:usb0="E4002EFF" w:usb1="C200247B" w:usb2="00000009" w:usb3="00000000" w:csb0="000001FF" w:csb1="00000000"/>
  </w:font>
  <w:font w:name="Arial,Bold">
    <w:altName w:val="Arial"/>
    <w:panose1 w:val="00000000000000000000"/>
    <w:charset w:val="00"/>
    <w:family w:val="auto"/>
    <w:notTrueType/>
    <w:pitch w:val="default"/>
    <w:sig w:usb0="00000003" w:usb1="00000000" w:usb2="00000000" w:usb3="00000000" w:csb0="00000001" w:csb1="00000000"/>
  </w:font>
  <w:font w:name="Cambria">
    <w:panose1 w:val="02040503050406030204"/>
    <w:charset w:val="00"/>
    <w:family w:val="roman"/>
    <w:pitch w:val="variable"/>
    <w:sig w:usb0="E00006FF" w:usb1="420024FF" w:usb2="02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48F35C8D" w14:textId="782C02F6" w:rsidR="0067066D" w:rsidRDefault="00402542" w:rsidP="00743B2D">
    <w:pPr>
      <w:pStyle w:val="Footer"/>
      <w:tabs>
        <w:tab w:val="left" w:pos="240"/>
        <w:tab w:val="right" w:pos="9638"/>
      </w:tabs>
      <w:rPr>
        <w:b/>
        <w:bCs/>
        <w:sz w:val="16"/>
      </w:rPr>
    </w:pPr>
    <w:proofErr w:type="spellStart"/>
    <w:r>
      <w:rPr>
        <w:b/>
        <w:bCs/>
        <w:sz w:val="16"/>
        <w:lang w:val="en-US"/>
      </w:rPr>
      <w:t>Venepuncture</w:t>
    </w:r>
    <w:proofErr w:type="spellEnd"/>
    <w:r>
      <w:rPr>
        <w:b/>
        <w:bCs/>
        <w:sz w:val="16"/>
        <w:lang w:val="en-US"/>
      </w:rPr>
      <w:t xml:space="preserve"> Policy, V</w:t>
    </w:r>
    <w:r w:rsidR="00CF21FF">
      <w:rPr>
        <w:b/>
        <w:bCs/>
        <w:sz w:val="16"/>
        <w:lang w:val="en-US"/>
      </w:rPr>
      <w:t>2</w:t>
    </w:r>
    <w:r w:rsidR="00632C76">
      <w:rPr>
        <w:b/>
        <w:bCs/>
        <w:sz w:val="16"/>
        <w:lang w:val="en-US"/>
      </w:rPr>
      <w:br/>
      <w:t>September 202</w:t>
    </w:r>
    <w:r w:rsidR="009D060D">
      <w:rPr>
        <w:b/>
        <w:bCs/>
        <w:sz w:val="16"/>
        <w:lang w:val="en-US"/>
      </w:rPr>
      <w:t>5</w:t>
    </w:r>
    <w:r w:rsidR="0067066D">
      <w:rPr>
        <w:b/>
        <w:bCs/>
        <w:sz w:val="16"/>
        <w:lang w:val="en-US"/>
      </w:rPr>
      <w:tab/>
    </w:r>
    <w:r w:rsidR="0067066D">
      <w:rPr>
        <w:b/>
        <w:bCs/>
        <w:sz w:val="16"/>
        <w:lang w:val="en-US"/>
      </w:rPr>
      <w:tab/>
      <w:t xml:space="preserve">Page </w:t>
    </w:r>
    <w:r w:rsidR="0067066D">
      <w:rPr>
        <w:b/>
        <w:bCs/>
        <w:sz w:val="16"/>
        <w:lang w:val="en-US"/>
      </w:rPr>
      <w:fldChar w:fldCharType="begin"/>
    </w:r>
    <w:r w:rsidR="0067066D">
      <w:rPr>
        <w:b/>
        <w:bCs/>
        <w:sz w:val="16"/>
        <w:lang w:val="en-US"/>
      </w:rPr>
      <w:instrText xml:space="preserve"> PAGE </w:instrText>
    </w:r>
    <w:r w:rsidR="0067066D">
      <w:rPr>
        <w:b/>
        <w:bCs/>
        <w:sz w:val="16"/>
        <w:lang w:val="en-US"/>
      </w:rPr>
      <w:fldChar w:fldCharType="separate"/>
    </w:r>
    <w:r w:rsidR="00842369">
      <w:rPr>
        <w:b/>
        <w:bCs/>
        <w:noProof/>
        <w:sz w:val="16"/>
        <w:lang w:val="en-US"/>
      </w:rPr>
      <w:t>2</w:t>
    </w:r>
    <w:r w:rsidR="0067066D">
      <w:rPr>
        <w:b/>
        <w:bCs/>
        <w:sz w:val="16"/>
        <w:lang w:val="en-US"/>
      </w:rPr>
      <w:fldChar w:fldCharType="end"/>
    </w:r>
    <w:r w:rsidR="0067066D">
      <w:rPr>
        <w:b/>
        <w:bCs/>
        <w:sz w:val="16"/>
        <w:lang w:val="en-US"/>
      </w:rPr>
      <w:t xml:space="preserve"> of </w:t>
    </w:r>
    <w:r w:rsidR="0067066D">
      <w:rPr>
        <w:b/>
        <w:bCs/>
        <w:sz w:val="16"/>
        <w:lang w:val="en-US"/>
      </w:rPr>
      <w:fldChar w:fldCharType="begin"/>
    </w:r>
    <w:r w:rsidR="0067066D">
      <w:rPr>
        <w:b/>
        <w:bCs/>
        <w:sz w:val="16"/>
        <w:lang w:val="en-US"/>
      </w:rPr>
      <w:instrText xml:space="preserve"> NUMPAGES </w:instrText>
    </w:r>
    <w:r w:rsidR="0067066D">
      <w:rPr>
        <w:b/>
        <w:bCs/>
        <w:sz w:val="16"/>
        <w:lang w:val="en-US"/>
      </w:rPr>
      <w:fldChar w:fldCharType="separate"/>
    </w:r>
    <w:r w:rsidR="00842369">
      <w:rPr>
        <w:b/>
        <w:bCs/>
        <w:noProof/>
        <w:sz w:val="16"/>
        <w:lang w:val="en-US"/>
      </w:rPr>
      <w:t>11</w:t>
    </w:r>
    <w:r w:rsidR="0067066D">
      <w:rPr>
        <w:b/>
        <w:bCs/>
        <w:sz w:val="16"/>
        <w:lang w:val="en-US"/>
      </w:rPr>
      <w:fldChar w:fldCharType="end"/>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5764404D" w14:textId="77777777" w:rsidR="00025CBF" w:rsidRDefault="00025CBF">
      <w:r>
        <w:separator/>
      </w:r>
    </w:p>
  </w:footnote>
  <w:footnote w:type="continuationSeparator" w:id="0">
    <w:p w14:paraId="7259F81D" w14:textId="77777777" w:rsidR="00025CBF" w:rsidRDefault="00025CBF">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019C695F"/>
    <w:multiLevelType w:val="multilevel"/>
    <w:tmpl w:val="576AFA8A"/>
    <w:lvl w:ilvl="0">
      <w:start w:val="1"/>
      <w:numFmt w:val="bullet"/>
      <w:lvlText w:val=""/>
      <w:lvlJc w:val="left"/>
      <w:pPr>
        <w:tabs>
          <w:tab w:val="num" w:pos="2368"/>
        </w:tabs>
        <w:ind w:left="2368" w:hanging="360"/>
      </w:pPr>
      <w:rPr>
        <w:rFonts w:ascii="Symbol" w:hAnsi="Symbol" w:hint="default"/>
        <w:sz w:val="20"/>
      </w:rPr>
    </w:lvl>
    <w:lvl w:ilvl="1">
      <w:start w:val="1"/>
      <w:numFmt w:val="bullet"/>
      <w:lvlText w:val="o"/>
      <w:lvlJc w:val="left"/>
      <w:pPr>
        <w:tabs>
          <w:tab w:val="num" w:pos="3088"/>
        </w:tabs>
        <w:ind w:left="3088" w:hanging="360"/>
      </w:pPr>
      <w:rPr>
        <w:rFonts w:ascii="Courier New" w:hAnsi="Courier New" w:cs="Times New Roman" w:hint="default"/>
        <w:sz w:val="20"/>
      </w:rPr>
    </w:lvl>
    <w:lvl w:ilvl="2">
      <w:start w:val="1"/>
      <w:numFmt w:val="bullet"/>
      <w:lvlText w:val=""/>
      <w:lvlJc w:val="left"/>
      <w:pPr>
        <w:tabs>
          <w:tab w:val="num" w:pos="3808"/>
        </w:tabs>
        <w:ind w:left="3808" w:hanging="360"/>
      </w:pPr>
      <w:rPr>
        <w:rFonts w:ascii="Wingdings" w:hAnsi="Wingdings" w:hint="default"/>
        <w:sz w:val="20"/>
      </w:rPr>
    </w:lvl>
    <w:lvl w:ilvl="3">
      <w:start w:val="1"/>
      <w:numFmt w:val="bullet"/>
      <w:lvlText w:val=""/>
      <w:lvlJc w:val="left"/>
      <w:pPr>
        <w:tabs>
          <w:tab w:val="num" w:pos="4528"/>
        </w:tabs>
        <w:ind w:left="4528" w:hanging="360"/>
      </w:pPr>
      <w:rPr>
        <w:rFonts w:ascii="Wingdings" w:hAnsi="Wingdings" w:hint="default"/>
        <w:sz w:val="20"/>
      </w:rPr>
    </w:lvl>
    <w:lvl w:ilvl="4">
      <w:start w:val="1"/>
      <w:numFmt w:val="bullet"/>
      <w:lvlText w:val=""/>
      <w:lvlJc w:val="left"/>
      <w:pPr>
        <w:tabs>
          <w:tab w:val="num" w:pos="5248"/>
        </w:tabs>
        <w:ind w:left="5248" w:hanging="360"/>
      </w:pPr>
      <w:rPr>
        <w:rFonts w:ascii="Wingdings" w:hAnsi="Wingdings" w:hint="default"/>
        <w:sz w:val="20"/>
      </w:rPr>
    </w:lvl>
    <w:lvl w:ilvl="5">
      <w:start w:val="1"/>
      <w:numFmt w:val="bullet"/>
      <w:lvlText w:val=""/>
      <w:lvlJc w:val="left"/>
      <w:pPr>
        <w:tabs>
          <w:tab w:val="num" w:pos="5968"/>
        </w:tabs>
        <w:ind w:left="5968" w:hanging="360"/>
      </w:pPr>
      <w:rPr>
        <w:rFonts w:ascii="Wingdings" w:hAnsi="Wingdings" w:hint="default"/>
        <w:sz w:val="20"/>
      </w:rPr>
    </w:lvl>
    <w:lvl w:ilvl="6">
      <w:start w:val="1"/>
      <w:numFmt w:val="bullet"/>
      <w:lvlText w:val=""/>
      <w:lvlJc w:val="left"/>
      <w:pPr>
        <w:tabs>
          <w:tab w:val="num" w:pos="6688"/>
        </w:tabs>
        <w:ind w:left="6688" w:hanging="360"/>
      </w:pPr>
      <w:rPr>
        <w:rFonts w:ascii="Wingdings" w:hAnsi="Wingdings" w:hint="default"/>
        <w:sz w:val="20"/>
      </w:rPr>
    </w:lvl>
    <w:lvl w:ilvl="7">
      <w:start w:val="1"/>
      <w:numFmt w:val="bullet"/>
      <w:lvlText w:val=""/>
      <w:lvlJc w:val="left"/>
      <w:pPr>
        <w:tabs>
          <w:tab w:val="num" w:pos="7408"/>
        </w:tabs>
        <w:ind w:left="7408" w:hanging="360"/>
      </w:pPr>
      <w:rPr>
        <w:rFonts w:ascii="Wingdings" w:hAnsi="Wingdings" w:hint="default"/>
        <w:sz w:val="20"/>
      </w:rPr>
    </w:lvl>
    <w:lvl w:ilvl="8">
      <w:start w:val="1"/>
      <w:numFmt w:val="bullet"/>
      <w:lvlText w:val=""/>
      <w:lvlJc w:val="left"/>
      <w:pPr>
        <w:tabs>
          <w:tab w:val="num" w:pos="8128"/>
        </w:tabs>
        <w:ind w:left="8128" w:hanging="360"/>
      </w:pPr>
      <w:rPr>
        <w:rFonts w:ascii="Wingdings" w:hAnsi="Wingdings" w:hint="default"/>
        <w:sz w:val="20"/>
      </w:rPr>
    </w:lvl>
  </w:abstractNum>
  <w:abstractNum w:abstractNumId="1" w15:restartNumberingAfterBreak="0">
    <w:nsid w:val="073822C3"/>
    <w:multiLevelType w:val="multilevel"/>
    <w:tmpl w:val="96B8790E"/>
    <w:lvl w:ilvl="0">
      <w:start w:val="3"/>
      <w:numFmt w:val="decimal"/>
      <w:lvlText w:val="%1"/>
      <w:lvlJc w:val="left"/>
      <w:pPr>
        <w:tabs>
          <w:tab w:val="num" w:pos="720"/>
        </w:tabs>
        <w:ind w:left="720" w:hanging="720"/>
      </w:pPr>
      <w:rPr>
        <w:rFonts w:hint="default"/>
      </w:rPr>
    </w:lvl>
    <w:lvl w:ilvl="1">
      <w:start w:val="2"/>
      <w:numFmt w:val="decimal"/>
      <w:lvlText w:val="%1.%2"/>
      <w:lvlJc w:val="left"/>
      <w:pPr>
        <w:tabs>
          <w:tab w:val="num" w:pos="720"/>
        </w:tabs>
        <w:ind w:left="720" w:hanging="720"/>
      </w:pPr>
      <w:rPr>
        <w:rFonts w:hint="default"/>
      </w:rPr>
    </w:lvl>
    <w:lvl w:ilvl="2">
      <w:start w:val="1"/>
      <w:numFmt w:val="decimal"/>
      <w:lvlText w:val="%1.%2.%3"/>
      <w:lvlJc w:val="left"/>
      <w:pPr>
        <w:tabs>
          <w:tab w:val="num" w:pos="720"/>
        </w:tabs>
        <w:ind w:left="720" w:hanging="720"/>
      </w:pPr>
      <w:rPr>
        <w:rFonts w:hint="default"/>
      </w:rPr>
    </w:lvl>
    <w:lvl w:ilvl="3">
      <w:start w:val="1"/>
      <w:numFmt w:val="decimal"/>
      <w:lvlText w:val="%1.%2.%3.%4"/>
      <w:lvlJc w:val="left"/>
      <w:pPr>
        <w:tabs>
          <w:tab w:val="num" w:pos="1080"/>
        </w:tabs>
        <w:ind w:left="1080" w:hanging="1080"/>
      </w:pPr>
      <w:rPr>
        <w:rFonts w:hint="default"/>
      </w:rPr>
    </w:lvl>
    <w:lvl w:ilvl="4">
      <w:start w:val="1"/>
      <w:numFmt w:val="decimal"/>
      <w:lvlText w:val="%1.%2.%3.%4.%5"/>
      <w:lvlJc w:val="left"/>
      <w:pPr>
        <w:tabs>
          <w:tab w:val="num" w:pos="1080"/>
        </w:tabs>
        <w:ind w:left="1080" w:hanging="1080"/>
      </w:pPr>
      <w:rPr>
        <w:rFonts w:hint="default"/>
      </w:rPr>
    </w:lvl>
    <w:lvl w:ilvl="5">
      <w:start w:val="1"/>
      <w:numFmt w:val="decimal"/>
      <w:lvlText w:val="%1.%2.%3.%4.%5.%6"/>
      <w:lvlJc w:val="left"/>
      <w:pPr>
        <w:tabs>
          <w:tab w:val="num" w:pos="1440"/>
        </w:tabs>
        <w:ind w:left="1440" w:hanging="1440"/>
      </w:pPr>
      <w:rPr>
        <w:rFonts w:hint="default"/>
      </w:rPr>
    </w:lvl>
    <w:lvl w:ilvl="6">
      <w:start w:val="1"/>
      <w:numFmt w:val="decimal"/>
      <w:lvlText w:val="%1.%2.%3.%4.%5.%6.%7"/>
      <w:lvlJc w:val="left"/>
      <w:pPr>
        <w:tabs>
          <w:tab w:val="num" w:pos="1440"/>
        </w:tabs>
        <w:ind w:left="1440" w:hanging="1440"/>
      </w:pPr>
      <w:rPr>
        <w:rFonts w:hint="default"/>
      </w:rPr>
    </w:lvl>
    <w:lvl w:ilvl="7">
      <w:start w:val="1"/>
      <w:numFmt w:val="decimal"/>
      <w:lvlText w:val="%1.%2.%3.%4.%5.%6.%7.%8"/>
      <w:lvlJc w:val="left"/>
      <w:pPr>
        <w:tabs>
          <w:tab w:val="num" w:pos="1800"/>
        </w:tabs>
        <w:ind w:left="1800" w:hanging="1800"/>
      </w:pPr>
      <w:rPr>
        <w:rFonts w:hint="default"/>
      </w:rPr>
    </w:lvl>
    <w:lvl w:ilvl="8">
      <w:start w:val="1"/>
      <w:numFmt w:val="decimal"/>
      <w:lvlText w:val="%1.%2.%3.%4.%5.%6.%7.%8.%9"/>
      <w:lvlJc w:val="left"/>
      <w:pPr>
        <w:tabs>
          <w:tab w:val="num" w:pos="1800"/>
        </w:tabs>
        <w:ind w:left="1800" w:hanging="1800"/>
      </w:pPr>
      <w:rPr>
        <w:rFonts w:hint="default"/>
      </w:rPr>
    </w:lvl>
  </w:abstractNum>
  <w:abstractNum w:abstractNumId="2" w15:restartNumberingAfterBreak="0">
    <w:nsid w:val="0AAD2F00"/>
    <w:multiLevelType w:val="multilevel"/>
    <w:tmpl w:val="AB901D3A"/>
    <w:lvl w:ilvl="0">
      <w:start w:val="1"/>
      <w:numFmt w:val="bullet"/>
      <w:lvlText w:val=""/>
      <w:lvlJc w:val="left"/>
      <w:pPr>
        <w:tabs>
          <w:tab w:val="num" w:pos="2204"/>
        </w:tabs>
        <w:ind w:left="2204" w:hanging="360"/>
      </w:pPr>
      <w:rPr>
        <w:rFonts w:ascii="Symbol" w:hAnsi="Symbol" w:hint="default"/>
        <w:sz w:val="20"/>
      </w:rPr>
    </w:lvl>
    <w:lvl w:ilvl="1">
      <w:start w:val="1"/>
      <w:numFmt w:val="bullet"/>
      <w:lvlText w:val="o"/>
      <w:lvlJc w:val="left"/>
      <w:pPr>
        <w:tabs>
          <w:tab w:val="num" w:pos="2924"/>
        </w:tabs>
        <w:ind w:left="2924" w:hanging="360"/>
      </w:pPr>
      <w:rPr>
        <w:rFonts w:ascii="Courier New" w:hAnsi="Courier New" w:cs="Times New Roman" w:hint="default"/>
        <w:sz w:val="20"/>
      </w:rPr>
    </w:lvl>
    <w:lvl w:ilvl="2">
      <w:start w:val="1"/>
      <w:numFmt w:val="bullet"/>
      <w:lvlText w:val=""/>
      <w:lvlJc w:val="left"/>
      <w:pPr>
        <w:tabs>
          <w:tab w:val="num" w:pos="3644"/>
        </w:tabs>
        <w:ind w:left="3644" w:hanging="360"/>
      </w:pPr>
      <w:rPr>
        <w:rFonts w:ascii="Wingdings" w:hAnsi="Wingdings" w:hint="default"/>
        <w:sz w:val="20"/>
      </w:rPr>
    </w:lvl>
    <w:lvl w:ilvl="3">
      <w:start w:val="1"/>
      <w:numFmt w:val="bullet"/>
      <w:lvlText w:val=""/>
      <w:lvlJc w:val="left"/>
      <w:pPr>
        <w:tabs>
          <w:tab w:val="num" w:pos="4364"/>
        </w:tabs>
        <w:ind w:left="4364" w:hanging="360"/>
      </w:pPr>
      <w:rPr>
        <w:rFonts w:ascii="Wingdings" w:hAnsi="Wingdings" w:hint="default"/>
        <w:sz w:val="20"/>
      </w:rPr>
    </w:lvl>
    <w:lvl w:ilvl="4">
      <w:start w:val="1"/>
      <w:numFmt w:val="bullet"/>
      <w:lvlText w:val=""/>
      <w:lvlJc w:val="left"/>
      <w:pPr>
        <w:tabs>
          <w:tab w:val="num" w:pos="5084"/>
        </w:tabs>
        <w:ind w:left="5084" w:hanging="360"/>
      </w:pPr>
      <w:rPr>
        <w:rFonts w:ascii="Wingdings" w:hAnsi="Wingdings" w:hint="default"/>
        <w:sz w:val="20"/>
      </w:rPr>
    </w:lvl>
    <w:lvl w:ilvl="5">
      <w:start w:val="1"/>
      <w:numFmt w:val="bullet"/>
      <w:lvlText w:val=""/>
      <w:lvlJc w:val="left"/>
      <w:pPr>
        <w:tabs>
          <w:tab w:val="num" w:pos="5804"/>
        </w:tabs>
        <w:ind w:left="5804" w:hanging="360"/>
      </w:pPr>
      <w:rPr>
        <w:rFonts w:ascii="Wingdings" w:hAnsi="Wingdings" w:hint="default"/>
        <w:sz w:val="20"/>
      </w:rPr>
    </w:lvl>
    <w:lvl w:ilvl="6">
      <w:start w:val="1"/>
      <w:numFmt w:val="bullet"/>
      <w:lvlText w:val=""/>
      <w:lvlJc w:val="left"/>
      <w:pPr>
        <w:tabs>
          <w:tab w:val="num" w:pos="6524"/>
        </w:tabs>
        <w:ind w:left="6524" w:hanging="360"/>
      </w:pPr>
      <w:rPr>
        <w:rFonts w:ascii="Wingdings" w:hAnsi="Wingdings" w:hint="default"/>
        <w:sz w:val="20"/>
      </w:rPr>
    </w:lvl>
    <w:lvl w:ilvl="7">
      <w:start w:val="1"/>
      <w:numFmt w:val="bullet"/>
      <w:lvlText w:val=""/>
      <w:lvlJc w:val="left"/>
      <w:pPr>
        <w:tabs>
          <w:tab w:val="num" w:pos="7244"/>
        </w:tabs>
        <w:ind w:left="7244" w:hanging="360"/>
      </w:pPr>
      <w:rPr>
        <w:rFonts w:ascii="Wingdings" w:hAnsi="Wingdings" w:hint="default"/>
        <w:sz w:val="20"/>
      </w:rPr>
    </w:lvl>
    <w:lvl w:ilvl="8">
      <w:start w:val="1"/>
      <w:numFmt w:val="bullet"/>
      <w:lvlText w:val=""/>
      <w:lvlJc w:val="left"/>
      <w:pPr>
        <w:tabs>
          <w:tab w:val="num" w:pos="7964"/>
        </w:tabs>
        <w:ind w:left="7964" w:hanging="360"/>
      </w:pPr>
      <w:rPr>
        <w:rFonts w:ascii="Wingdings" w:hAnsi="Wingdings" w:hint="default"/>
        <w:sz w:val="20"/>
      </w:rPr>
    </w:lvl>
  </w:abstractNum>
  <w:abstractNum w:abstractNumId="3" w15:restartNumberingAfterBreak="0">
    <w:nsid w:val="0AB74B24"/>
    <w:multiLevelType w:val="hybridMultilevel"/>
    <w:tmpl w:val="813407AA"/>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4" w15:restartNumberingAfterBreak="0">
    <w:nsid w:val="0CF546FA"/>
    <w:multiLevelType w:val="hybridMultilevel"/>
    <w:tmpl w:val="3F4216B2"/>
    <w:lvl w:ilvl="0" w:tplc="08090001">
      <w:start w:val="1"/>
      <w:numFmt w:val="bullet"/>
      <w:lvlText w:val=""/>
      <w:lvlJc w:val="left"/>
      <w:pPr>
        <w:tabs>
          <w:tab w:val="num" w:pos="720"/>
        </w:tabs>
        <w:ind w:left="720" w:hanging="360"/>
      </w:pPr>
      <w:rPr>
        <w:rFonts w:ascii="Symbol" w:hAnsi="Symbol"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5" w15:restartNumberingAfterBreak="0">
    <w:nsid w:val="0F0D1342"/>
    <w:multiLevelType w:val="hybridMultilevel"/>
    <w:tmpl w:val="D338C4F8"/>
    <w:lvl w:ilvl="0" w:tplc="08090001">
      <w:start w:val="1"/>
      <w:numFmt w:val="bullet"/>
      <w:lvlText w:val=""/>
      <w:lvlJc w:val="left"/>
      <w:pPr>
        <w:ind w:left="2487" w:hanging="360"/>
      </w:pPr>
      <w:rPr>
        <w:rFonts w:ascii="Symbol" w:hAnsi="Symbol" w:hint="default"/>
      </w:rPr>
    </w:lvl>
    <w:lvl w:ilvl="1" w:tplc="08090003" w:tentative="1">
      <w:start w:val="1"/>
      <w:numFmt w:val="bullet"/>
      <w:lvlText w:val="o"/>
      <w:lvlJc w:val="left"/>
      <w:pPr>
        <w:ind w:left="3207" w:hanging="360"/>
      </w:pPr>
      <w:rPr>
        <w:rFonts w:ascii="Courier New" w:hAnsi="Courier New" w:cs="Courier New" w:hint="default"/>
      </w:rPr>
    </w:lvl>
    <w:lvl w:ilvl="2" w:tplc="08090005" w:tentative="1">
      <w:start w:val="1"/>
      <w:numFmt w:val="bullet"/>
      <w:lvlText w:val=""/>
      <w:lvlJc w:val="left"/>
      <w:pPr>
        <w:ind w:left="3927" w:hanging="360"/>
      </w:pPr>
      <w:rPr>
        <w:rFonts w:ascii="Wingdings" w:hAnsi="Wingdings" w:hint="default"/>
      </w:rPr>
    </w:lvl>
    <w:lvl w:ilvl="3" w:tplc="08090001" w:tentative="1">
      <w:start w:val="1"/>
      <w:numFmt w:val="bullet"/>
      <w:lvlText w:val=""/>
      <w:lvlJc w:val="left"/>
      <w:pPr>
        <w:ind w:left="4647" w:hanging="360"/>
      </w:pPr>
      <w:rPr>
        <w:rFonts w:ascii="Symbol" w:hAnsi="Symbol" w:hint="default"/>
      </w:rPr>
    </w:lvl>
    <w:lvl w:ilvl="4" w:tplc="08090003" w:tentative="1">
      <w:start w:val="1"/>
      <w:numFmt w:val="bullet"/>
      <w:lvlText w:val="o"/>
      <w:lvlJc w:val="left"/>
      <w:pPr>
        <w:ind w:left="5367" w:hanging="360"/>
      </w:pPr>
      <w:rPr>
        <w:rFonts w:ascii="Courier New" w:hAnsi="Courier New" w:cs="Courier New" w:hint="default"/>
      </w:rPr>
    </w:lvl>
    <w:lvl w:ilvl="5" w:tplc="08090005" w:tentative="1">
      <w:start w:val="1"/>
      <w:numFmt w:val="bullet"/>
      <w:lvlText w:val=""/>
      <w:lvlJc w:val="left"/>
      <w:pPr>
        <w:ind w:left="6087" w:hanging="360"/>
      </w:pPr>
      <w:rPr>
        <w:rFonts w:ascii="Wingdings" w:hAnsi="Wingdings" w:hint="default"/>
      </w:rPr>
    </w:lvl>
    <w:lvl w:ilvl="6" w:tplc="08090001" w:tentative="1">
      <w:start w:val="1"/>
      <w:numFmt w:val="bullet"/>
      <w:lvlText w:val=""/>
      <w:lvlJc w:val="left"/>
      <w:pPr>
        <w:ind w:left="6807" w:hanging="360"/>
      </w:pPr>
      <w:rPr>
        <w:rFonts w:ascii="Symbol" w:hAnsi="Symbol" w:hint="default"/>
      </w:rPr>
    </w:lvl>
    <w:lvl w:ilvl="7" w:tplc="08090003" w:tentative="1">
      <w:start w:val="1"/>
      <w:numFmt w:val="bullet"/>
      <w:lvlText w:val="o"/>
      <w:lvlJc w:val="left"/>
      <w:pPr>
        <w:ind w:left="7527" w:hanging="360"/>
      </w:pPr>
      <w:rPr>
        <w:rFonts w:ascii="Courier New" w:hAnsi="Courier New" w:cs="Courier New" w:hint="default"/>
      </w:rPr>
    </w:lvl>
    <w:lvl w:ilvl="8" w:tplc="08090005" w:tentative="1">
      <w:start w:val="1"/>
      <w:numFmt w:val="bullet"/>
      <w:lvlText w:val=""/>
      <w:lvlJc w:val="left"/>
      <w:pPr>
        <w:ind w:left="8247" w:hanging="360"/>
      </w:pPr>
      <w:rPr>
        <w:rFonts w:ascii="Wingdings" w:hAnsi="Wingdings" w:hint="default"/>
      </w:rPr>
    </w:lvl>
  </w:abstractNum>
  <w:abstractNum w:abstractNumId="6" w15:restartNumberingAfterBreak="0">
    <w:nsid w:val="17B54197"/>
    <w:multiLevelType w:val="hybridMultilevel"/>
    <w:tmpl w:val="F6E40BD4"/>
    <w:lvl w:ilvl="0" w:tplc="08090001">
      <w:start w:val="1"/>
      <w:numFmt w:val="bullet"/>
      <w:lvlText w:val=""/>
      <w:lvlJc w:val="left"/>
      <w:pPr>
        <w:ind w:left="720" w:hanging="360"/>
      </w:pPr>
      <w:rPr>
        <w:rFonts w:ascii="Symbol" w:hAnsi="Symbol" w:hint="default"/>
      </w:rPr>
    </w:lvl>
    <w:lvl w:ilvl="1" w:tplc="08090003">
      <w:start w:val="1"/>
      <w:numFmt w:val="bullet"/>
      <w:lvlText w:val="o"/>
      <w:lvlJc w:val="left"/>
      <w:pPr>
        <w:ind w:left="1440" w:hanging="360"/>
      </w:pPr>
      <w:rPr>
        <w:rFonts w:ascii="Courier New" w:hAnsi="Courier New" w:cs="Courier New" w:hint="default"/>
      </w:rPr>
    </w:lvl>
    <w:lvl w:ilvl="2" w:tplc="08090005">
      <w:start w:val="1"/>
      <w:numFmt w:val="bullet"/>
      <w:lvlText w:val=""/>
      <w:lvlJc w:val="left"/>
      <w:pPr>
        <w:ind w:left="2160" w:hanging="360"/>
      </w:pPr>
      <w:rPr>
        <w:rFonts w:ascii="Wingdings" w:hAnsi="Wingdings" w:hint="default"/>
      </w:rPr>
    </w:lvl>
    <w:lvl w:ilvl="3" w:tplc="08090001">
      <w:start w:val="1"/>
      <w:numFmt w:val="bullet"/>
      <w:lvlText w:val=""/>
      <w:lvlJc w:val="left"/>
      <w:pPr>
        <w:ind w:left="2880" w:hanging="360"/>
      </w:pPr>
      <w:rPr>
        <w:rFonts w:ascii="Symbol" w:hAnsi="Symbol" w:hint="default"/>
      </w:rPr>
    </w:lvl>
    <w:lvl w:ilvl="4" w:tplc="08090003">
      <w:start w:val="1"/>
      <w:numFmt w:val="bullet"/>
      <w:lvlText w:val="o"/>
      <w:lvlJc w:val="left"/>
      <w:pPr>
        <w:ind w:left="3600" w:hanging="360"/>
      </w:pPr>
      <w:rPr>
        <w:rFonts w:ascii="Courier New" w:hAnsi="Courier New" w:cs="Courier New" w:hint="default"/>
      </w:rPr>
    </w:lvl>
    <w:lvl w:ilvl="5" w:tplc="08090005">
      <w:start w:val="1"/>
      <w:numFmt w:val="bullet"/>
      <w:lvlText w:val=""/>
      <w:lvlJc w:val="left"/>
      <w:pPr>
        <w:ind w:left="4320" w:hanging="360"/>
      </w:pPr>
      <w:rPr>
        <w:rFonts w:ascii="Wingdings" w:hAnsi="Wingdings" w:hint="default"/>
      </w:rPr>
    </w:lvl>
    <w:lvl w:ilvl="6" w:tplc="08090001">
      <w:start w:val="1"/>
      <w:numFmt w:val="bullet"/>
      <w:lvlText w:val=""/>
      <w:lvlJc w:val="left"/>
      <w:pPr>
        <w:ind w:left="5040" w:hanging="360"/>
      </w:pPr>
      <w:rPr>
        <w:rFonts w:ascii="Symbol" w:hAnsi="Symbol" w:hint="default"/>
      </w:rPr>
    </w:lvl>
    <w:lvl w:ilvl="7" w:tplc="08090003">
      <w:start w:val="1"/>
      <w:numFmt w:val="bullet"/>
      <w:lvlText w:val="o"/>
      <w:lvlJc w:val="left"/>
      <w:pPr>
        <w:ind w:left="5760" w:hanging="360"/>
      </w:pPr>
      <w:rPr>
        <w:rFonts w:ascii="Courier New" w:hAnsi="Courier New" w:cs="Courier New" w:hint="default"/>
      </w:rPr>
    </w:lvl>
    <w:lvl w:ilvl="8" w:tplc="08090005">
      <w:start w:val="1"/>
      <w:numFmt w:val="bullet"/>
      <w:lvlText w:val=""/>
      <w:lvlJc w:val="left"/>
      <w:pPr>
        <w:ind w:left="6480" w:hanging="360"/>
      </w:pPr>
      <w:rPr>
        <w:rFonts w:ascii="Wingdings" w:hAnsi="Wingdings" w:hint="default"/>
      </w:rPr>
    </w:lvl>
  </w:abstractNum>
  <w:abstractNum w:abstractNumId="7" w15:restartNumberingAfterBreak="0">
    <w:nsid w:val="17F245C6"/>
    <w:multiLevelType w:val="hybridMultilevel"/>
    <w:tmpl w:val="9028B9E8"/>
    <w:lvl w:ilvl="0" w:tplc="08090001">
      <w:start w:val="1"/>
      <w:numFmt w:val="bullet"/>
      <w:lvlText w:val=""/>
      <w:lvlJc w:val="left"/>
      <w:pPr>
        <w:tabs>
          <w:tab w:val="num" w:pos="720"/>
        </w:tabs>
        <w:ind w:left="720" w:hanging="360"/>
      </w:pPr>
      <w:rPr>
        <w:rFonts w:ascii="Symbol" w:hAnsi="Symbol"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8" w15:restartNumberingAfterBreak="0">
    <w:nsid w:val="19871729"/>
    <w:multiLevelType w:val="multilevel"/>
    <w:tmpl w:val="5F1E835A"/>
    <w:lvl w:ilvl="0">
      <w:start w:val="1"/>
      <w:numFmt w:val="decimal"/>
      <w:lvlText w:val="%1."/>
      <w:lvlJc w:val="left"/>
      <w:pPr>
        <w:tabs>
          <w:tab w:val="num" w:pos="720"/>
        </w:tabs>
        <w:ind w:left="720" w:hanging="360"/>
      </w:pPr>
    </w:lvl>
    <w:lvl w:ilvl="1">
      <w:start w:val="1"/>
      <w:numFmt w:val="decimal"/>
      <w:lvlText w:val="%2."/>
      <w:lvlJc w:val="left"/>
      <w:pPr>
        <w:tabs>
          <w:tab w:val="num" w:pos="1440"/>
        </w:tabs>
        <w:ind w:left="1440" w:hanging="360"/>
      </w:pPr>
    </w:lvl>
    <w:lvl w:ilvl="2">
      <w:start w:val="1"/>
      <w:numFmt w:val="decimal"/>
      <w:lvlText w:val="%3."/>
      <w:lvlJc w:val="left"/>
      <w:pPr>
        <w:tabs>
          <w:tab w:val="num" w:pos="2160"/>
        </w:tabs>
        <w:ind w:left="2160" w:hanging="360"/>
      </w:pPr>
    </w:lvl>
    <w:lvl w:ilvl="3">
      <w:start w:val="1"/>
      <w:numFmt w:val="decimal"/>
      <w:lvlText w:val="%4."/>
      <w:lvlJc w:val="left"/>
      <w:pPr>
        <w:tabs>
          <w:tab w:val="num" w:pos="2880"/>
        </w:tabs>
        <w:ind w:left="2880" w:hanging="360"/>
      </w:pPr>
    </w:lvl>
    <w:lvl w:ilvl="4">
      <w:start w:val="1"/>
      <w:numFmt w:val="decimal"/>
      <w:lvlText w:val="%5."/>
      <w:lvlJc w:val="left"/>
      <w:pPr>
        <w:tabs>
          <w:tab w:val="num" w:pos="3600"/>
        </w:tabs>
        <w:ind w:left="3600" w:hanging="360"/>
      </w:pPr>
    </w:lvl>
    <w:lvl w:ilvl="5">
      <w:start w:val="1"/>
      <w:numFmt w:val="decimal"/>
      <w:lvlText w:val="%6."/>
      <w:lvlJc w:val="left"/>
      <w:pPr>
        <w:tabs>
          <w:tab w:val="num" w:pos="4320"/>
        </w:tabs>
        <w:ind w:left="4320" w:hanging="360"/>
      </w:pPr>
    </w:lvl>
    <w:lvl w:ilvl="6">
      <w:start w:val="1"/>
      <w:numFmt w:val="decimal"/>
      <w:lvlText w:val="%7."/>
      <w:lvlJc w:val="left"/>
      <w:pPr>
        <w:tabs>
          <w:tab w:val="num" w:pos="5040"/>
        </w:tabs>
        <w:ind w:left="5040" w:hanging="360"/>
      </w:pPr>
    </w:lvl>
    <w:lvl w:ilvl="7">
      <w:start w:val="1"/>
      <w:numFmt w:val="decimal"/>
      <w:lvlText w:val="%8."/>
      <w:lvlJc w:val="left"/>
      <w:pPr>
        <w:tabs>
          <w:tab w:val="num" w:pos="5760"/>
        </w:tabs>
        <w:ind w:left="5760" w:hanging="360"/>
      </w:pPr>
    </w:lvl>
    <w:lvl w:ilvl="8">
      <w:start w:val="1"/>
      <w:numFmt w:val="decimal"/>
      <w:lvlText w:val="%9."/>
      <w:lvlJc w:val="left"/>
      <w:pPr>
        <w:tabs>
          <w:tab w:val="num" w:pos="6480"/>
        </w:tabs>
        <w:ind w:left="6480" w:hanging="360"/>
      </w:pPr>
    </w:lvl>
  </w:abstractNum>
  <w:abstractNum w:abstractNumId="9" w15:restartNumberingAfterBreak="0">
    <w:nsid w:val="1D283AEB"/>
    <w:multiLevelType w:val="multilevel"/>
    <w:tmpl w:val="FF923180"/>
    <w:lvl w:ilvl="0">
      <w:start w:val="1"/>
      <w:numFmt w:val="bullet"/>
      <w:lvlText w:val=""/>
      <w:lvlJc w:val="left"/>
      <w:pPr>
        <w:tabs>
          <w:tab w:val="num" w:pos="720"/>
        </w:tabs>
        <w:ind w:left="720" w:hanging="360"/>
      </w:pPr>
      <w:rPr>
        <w:rFonts w:ascii="Symbol" w:hAnsi="Symbol" w:hint="default"/>
        <w:sz w:val="20"/>
      </w:rPr>
    </w:lvl>
    <w:lvl w:ilvl="1">
      <w:start w:val="1"/>
      <w:numFmt w:val="bullet"/>
      <w:lvlText w:val="o"/>
      <w:lvlJc w:val="left"/>
      <w:pPr>
        <w:tabs>
          <w:tab w:val="num" w:pos="1440"/>
        </w:tabs>
        <w:ind w:left="1440" w:hanging="360"/>
      </w:pPr>
      <w:rPr>
        <w:rFonts w:ascii="Courier New" w:hAnsi="Courier New" w:cs="Times New Roman" w:hint="default"/>
        <w:sz w:val="20"/>
      </w:rPr>
    </w:lvl>
    <w:lvl w:ilvl="2">
      <w:start w:val="1"/>
      <w:numFmt w:val="bullet"/>
      <w:lvlText w:val=""/>
      <w:lvlJc w:val="left"/>
      <w:pPr>
        <w:tabs>
          <w:tab w:val="num" w:pos="2160"/>
        </w:tabs>
        <w:ind w:left="2160" w:hanging="360"/>
      </w:pPr>
      <w:rPr>
        <w:rFonts w:ascii="Wingdings" w:hAnsi="Wingdings" w:hint="default"/>
        <w:sz w:val="20"/>
      </w:rPr>
    </w:lvl>
    <w:lvl w:ilvl="3">
      <w:start w:val="1"/>
      <w:numFmt w:val="bullet"/>
      <w:lvlText w:val=""/>
      <w:lvlJc w:val="left"/>
      <w:pPr>
        <w:tabs>
          <w:tab w:val="num" w:pos="2880"/>
        </w:tabs>
        <w:ind w:left="2880" w:hanging="360"/>
      </w:pPr>
      <w:rPr>
        <w:rFonts w:ascii="Wingdings" w:hAnsi="Wingdings" w:hint="default"/>
        <w:sz w:val="20"/>
      </w:rPr>
    </w:lvl>
    <w:lvl w:ilvl="4">
      <w:start w:val="1"/>
      <w:numFmt w:val="bullet"/>
      <w:lvlText w:val=""/>
      <w:lvlJc w:val="left"/>
      <w:pPr>
        <w:tabs>
          <w:tab w:val="num" w:pos="3600"/>
        </w:tabs>
        <w:ind w:left="3600" w:hanging="360"/>
      </w:pPr>
      <w:rPr>
        <w:rFonts w:ascii="Wingdings" w:hAnsi="Wingdings" w:hint="default"/>
        <w:sz w:val="20"/>
      </w:rPr>
    </w:lvl>
    <w:lvl w:ilvl="5">
      <w:start w:val="1"/>
      <w:numFmt w:val="bullet"/>
      <w:lvlText w:val=""/>
      <w:lvlJc w:val="left"/>
      <w:pPr>
        <w:tabs>
          <w:tab w:val="num" w:pos="4320"/>
        </w:tabs>
        <w:ind w:left="4320" w:hanging="360"/>
      </w:pPr>
      <w:rPr>
        <w:rFonts w:ascii="Wingdings" w:hAnsi="Wingdings" w:hint="default"/>
        <w:sz w:val="20"/>
      </w:rPr>
    </w:lvl>
    <w:lvl w:ilvl="6">
      <w:start w:val="1"/>
      <w:numFmt w:val="bullet"/>
      <w:lvlText w:val=""/>
      <w:lvlJc w:val="left"/>
      <w:pPr>
        <w:tabs>
          <w:tab w:val="num" w:pos="5040"/>
        </w:tabs>
        <w:ind w:left="5040" w:hanging="360"/>
      </w:pPr>
      <w:rPr>
        <w:rFonts w:ascii="Wingdings" w:hAnsi="Wingdings" w:hint="default"/>
        <w:sz w:val="20"/>
      </w:rPr>
    </w:lvl>
    <w:lvl w:ilvl="7">
      <w:start w:val="1"/>
      <w:numFmt w:val="bullet"/>
      <w:lvlText w:val=""/>
      <w:lvlJc w:val="left"/>
      <w:pPr>
        <w:tabs>
          <w:tab w:val="num" w:pos="5760"/>
        </w:tabs>
        <w:ind w:left="5760" w:hanging="360"/>
      </w:pPr>
      <w:rPr>
        <w:rFonts w:ascii="Wingdings" w:hAnsi="Wingdings" w:hint="default"/>
        <w:sz w:val="20"/>
      </w:rPr>
    </w:lvl>
    <w:lvl w:ilvl="8">
      <w:start w:val="1"/>
      <w:numFmt w:val="bullet"/>
      <w:lvlText w:val=""/>
      <w:lvlJc w:val="left"/>
      <w:pPr>
        <w:tabs>
          <w:tab w:val="num" w:pos="6480"/>
        </w:tabs>
        <w:ind w:left="6480" w:hanging="360"/>
      </w:pPr>
      <w:rPr>
        <w:rFonts w:ascii="Wingdings" w:hAnsi="Wingdings" w:hint="default"/>
        <w:sz w:val="20"/>
      </w:rPr>
    </w:lvl>
  </w:abstractNum>
  <w:abstractNum w:abstractNumId="10" w15:restartNumberingAfterBreak="0">
    <w:nsid w:val="2EE25898"/>
    <w:multiLevelType w:val="multilevel"/>
    <w:tmpl w:val="2662D790"/>
    <w:lvl w:ilvl="0">
      <w:start w:val="1"/>
      <w:numFmt w:val="bullet"/>
      <w:lvlText w:val=""/>
      <w:lvlJc w:val="left"/>
      <w:pPr>
        <w:tabs>
          <w:tab w:val="num" w:pos="720"/>
        </w:tabs>
        <w:ind w:left="720" w:hanging="360"/>
      </w:pPr>
      <w:rPr>
        <w:rFonts w:ascii="Symbol" w:hAnsi="Symbol" w:hint="default"/>
        <w:sz w:val="20"/>
      </w:rPr>
    </w:lvl>
    <w:lvl w:ilvl="1">
      <w:start w:val="1"/>
      <w:numFmt w:val="bullet"/>
      <w:lvlText w:val="o"/>
      <w:lvlJc w:val="left"/>
      <w:pPr>
        <w:tabs>
          <w:tab w:val="num" w:pos="1440"/>
        </w:tabs>
        <w:ind w:left="1440" w:hanging="360"/>
      </w:pPr>
      <w:rPr>
        <w:rFonts w:ascii="Courier New" w:hAnsi="Courier New" w:cs="Times New Roman" w:hint="default"/>
        <w:sz w:val="20"/>
      </w:rPr>
    </w:lvl>
    <w:lvl w:ilvl="2">
      <w:start w:val="1"/>
      <w:numFmt w:val="bullet"/>
      <w:lvlText w:val=""/>
      <w:lvlJc w:val="left"/>
      <w:pPr>
        <w:tabs>
          <w:tab w:val="num" w:pos="2160"/>
        </w:tabs>
        <w:ind w:left="2160" w:hanging="360"/>
      </w:pPr>
      <w:rPr>
        <w:rFonts w:ascii="Wingdings" w:hAnsi="Wingdings" w:hint="default"/>
        <w:sz w:val="20"/>
      </w:rPr>
    </w:lvl>
    <w:lvl w:ilvl="3">
      <w:start w:val="1"/>
      <w:numFmt w:val="bullet"/>
      <w:lvlText w:val=""/>
      <w:lvlJc w:val="left"/>
      <w:pPr>
        <w:tabs>
          <w:tab w:val="num" w:pos="2880"/>
        </w:tabs>
        <w:ind w:left="2880" w:hanging="360"/>
      </w:pPr>
      <w:rPr>
        <w:rFonts w:ascii="Wingdings" w:hAnsi="Wingdings" w:hint="default"/>
        <w:sz w:val="20"/>
      </w:rPr>
    </w:lvl>
    <w:lvl w:ilvl="4">
      <w:start w:val="1"/>
      <w:numFmt w:val="bullet"/>
      <w:lvlText w:val=""/>
      <w:lvlJc w:val="left"/>
      <w:pPr>
        <w:tabs>
          <w:tab w:val="num" w:pos="3600"/>
        </w:tabs>
        <w:ind w:left="3600" w:hanging="360"/>
      </w:pPr>
      <w:rPr>
        <w:rFonts w:ascii="Wingdings" w:hAnsi="Wingdings" w:hint="default"/>
        <w:sz w:val="20"/>
      </w:rPr>
    </w:lvl>
    <w:lvl w:ilvl="5">
      <w:start w:val="1"/>
      <w:numFmt w:val="bullet"/>
      <w:lvlText w:val=""/>
      <w:lvlJc w:val="left"/>
      <w:pPr>
        <w:tabs>
          <w:tab w:val="num" w:pos="4320"/>
        </w:tabs>
        <w:ind w:left="4320" w:hanging="360"/>
      </w:pPr>
      <w:rPr>
        <w:rFonts w:ascii="Wingdings" w:hAnsi="Wingdings" w:hint="default"/>
        <w:sz w:val="20"/>
      </w:rPr>
    </w:lvl>
    <w:lvl w:ilvl="6">
      <w:start w:val="1"/>
      <w:numFmt w:val="bullet"/>
      <w:lvlText w:val=""/>
      <w:lvlJc w:val="left"/>
      <w:pPr>
        <w:tabs>
          <w:tab w:val="num" w:pos="5040"/>
        </w:tabs>
        <w:ind w:left="5040" w:hanging="360"/>
      </w:pPr>
      <w:rPr>
        <w:rFonts w:ascii="Wingdings" w:hAnsi="Wingdings" w:hint="default"/>
        <w:sz w:val="20"/>
      </w:rPr>
    </w:lvl>
    <w:lvl w:ilvl="7">
      <w:start w:val="1"/>
      <w:numFmt w:val="bullet"/>
      <w:lvlText w:val=""/>
      <w:lvlJc w:val="left"/>
      <w:pPr>
        <w:tabs>
          <w:tab w:val="num" w:pos="5760"/>
        </w:tabs>
        <w:ind w:left="5760" w:hanging="360"/>
      </w:pPr>
      <w:rPr>
        <w:rFonts w:ascii="Wingdings" w:hAnsi="Wingdings" w:hint="default"/>
        <w:sz w:val="20"/>
      </w:rPr>
    </w:lvl>
    <w:lvl w:ilvl="8">
      <w:start w:val="1"/>
      <w:numFmt w:val="bullet"/>
      <w:lvlText w:val=""/>
      <w:lvlJc w:val="left"/>
      <w:pPr>
        <w:tabs>
          <w:tab w:val="num" w:pos="6480"/>
        </w:tabs>
        <w:ind w:left="6480" w:hanging="360"/>
      </w:pPr>
      <w:rPr>
        <w:rFonts w:ascii="Wingdings" w:hAnsi="Wingdings" w:hint="default"/>
        <w:sz w:val="20"/>
      </w:rPr>
    </w:lvl>
  </w:abstractNum>
  <w:abstractNum w:abstractNumId="11" w15:restartNumberingAfterBreak="0">
    <w:nsid w:val="2F645D39"/>
    <w:multiLevelType w:val="multilevel"/>
    <w:tmpl w:val="1D4E78DC"/>
    <w:lvl w:ilvl="0">
      <w:start w:val="1"/>
      <w:numFmt w:val="bullet"/>
      <w:lvlText w:val=""/>
      <w:lvlJc w:val="left"/>
      <w:pPr>
        <w:tabs>
          <w:tab w:val="num" w:pos="720"/>
        </w:tabs>
        <w:ind w:left="720" w:hanging="360"/>
      </w:pPr>
      <w:rPr>
        <w:rFonts w:ascii="Symbol" w:hAnsi="Symbol" w:hint="default"/>
        <w:sz w:val="20"/>
      </w:rPr>
    </w:lvl>
    <w:lvl w:ilvl="1">
      <w:start w:val="1"/>
      <w:numFmt w:val="bullet"/>
      <w:lvlText w:val="o"/>
      <w:lvlJc w:val="left"/>
      <w:pPr>
        <w:tabs>
          <w:tab w:val="num" w:pos="1440"/>
        </w:tabs>
        <w:ind w:left="1440" w:hanging="360"/>
      </w:pPr>
      <w:rPr>
        <w:rFonts w:ascii="Courier New" w:hAnsi="Courier New" w:cs="Times New Roman" w:hint="default"/>
        <w:sz w:val="20"/>
      </w:rPr>
    </w:lvl>
    <w:lvl w:ilvl="2">
      <w:start w:val="1"/>
      <w:numFmt w:val="bullet"/>
      <w:lvlText w:val=""/>
      <w:lvlJc w:val="left"/>
      <w:pPr>
        <w:tabs>
          <w:tab w:val="num" w:pos="2160"/>
        </w:tabs>
        <w:ind w:left="2160" w:hanging="360"/>
      </w:pPr>
      <w:rPr>
        <w:rFonts w:ascii="Wingdings" w:hAnsi="Wingdings" w:hint="default"/>
        <w:sz w:val="20"/>
      </w:rPr>
    </w:lvl>
    <w:lvl w:ilvl="3">
      <w:start w:val="1"/>
      <w:numFmt w:val="bullet"/>
      <w:lvlText w:val=""/>
      <w:lvlJc w:val="left"/>
      <w:pPr>
        <w:tabs>
          <w:tab w:val="num" w:pos="2880"/>
        </w:tabs>
        <w:ind w:left="2880" w:hanging="360"/>
      </w:pPr>
      <w:rPr>
        <w:rFonts w:ascii="Wingdings" w:hAnsi="Wingdings" w:hint="default"/>
        <w:sz w:val="20"/>
      </w:rPr>
    </w:lvl>
    <w:lvl w:ilvl="4">
      <w:start w:val="1"/>
      <w:numFmt w:val="bullet"/>
      <w:lvlText w:val=""/>
      <w:lvlJc w:val="left"/>
      <w:pPr>
        <w:tabs>
          <w:tab w:val="num" w:pos="3600"/>
        </w:tabs>
        <w:ind w:left="3600" w:hanging="360"/>
      </w:pPr>
      <w:rPr>
        <w:rFonts w:ascii="Wingdings" w:hAnsi="Wingdings" w:hint="default"/>
        <w:sz w:val="20"/>
      </w:rPr>
    </w:lvl>
    <w:lvl w:ilvl="5">
      <w:start w:val="1"/>
      <w:numFmt w:val="bullet"/>
      <w:lvlText w:val=""/>
      <w:lvlJc w:val="left"/>
      <w:pPr>
        <w:tabs>
          <w:tab w:val="num" w:pos="4320"/>
        </w:tabs>
        <w:ind w:left="4320" w:hanging="360"/>
      </w:pPr>
      <w:rPr>
        <w:rFonts w:ascii="Wingdings" w:hAnsi="Wingdings" w:hint="default"/>
        <w:sz w:val="20"/>
      </w:rPr>
    </w:lvl>
    <w:lvl w:ilvl="6">
      <w:start w:val="1"/>
      <w:numFmt w:val="bullet"/>
      <w:lvlText w:val=""/>
      <w:lvlJc w:val="left"/>
      <w:pPr>
        <w:tabs>
          <w:tab w:val="num" w:pos="5040"/>
        </w:tabs>
        <w:ind w:left="5040" w:hanging="360"/>
      </w:pPr>
      <w:rPr>
        <w:rFonts w:ascii="Wingdings" w:hAnsi="Wingdings" w:hint="default"/>
        <w:sz w:val="20"/>
      </w:rPr>
    </w:lvl>
    <w:lvl w:ilvl="7">
      <w:start w:val="1"/>
      <w:numFmt w:val="bullet"/>
      <w:lvlText w:val=""/>
      <w:lvlJc w:val="left"/>
      <w:pPr>
        <w:tabs>
          <w:tab w:val="num" w:pos="5760"/>
        </w:tabs>
        <w:ind w:left="5760" w:hanging="360"/>
      </w:pPr>
      <w:rPr>
        <w:rFonts w:ascii="Wingdings" w:hAnsi="Wingdings" w:hint="default"/>
        <w:sz w:val="20"/>
      </w:rPr>
    </w:lvl>
    <w:lvl w:ilvl="8">
      <w:start w:val="1"/>
      <w:numFmt w:val="bullet"/>
      <w:lvlText w:val=""/>
      <w:lvlJc w:val="left"/>
      <w:pPr>
        <w:tabs>
          <w:tab w:val="num" w:pos="6480"/>
        </w:tabs>
        <w:ind w:left="6480" w:hanging="360"/>
      </w:pPr>
      <w:rPr>
        <w:rFonts w:ascii="Wingdings" w:hAnsi="Wingdings" w:hint="default"/>
        <w:sz w:val="20"/>
      </w:rPr>
    </w:lvl>
  </w:abstractNum>
  <w:abstractNum w:abstractNumId="12" w15:restartNumberingAfterBreak="0">
    <w:nsid w:val="32232879"/>
    <w:multiLevelType w:val="multilevel"/>
    <w:tmpl w:val="DB421ACA"/>
    <w:lvl w:ilvl="0">
      <w:start w:val="1"/>
      <w:numFmt w:val="decimal"/>
      <w:lvlText w:val="%1"/>
      <w:lvlJc w:val="left"/>
      <w:pPr>
        <w:tabs>
          <w:tab w:val="num" w:pos="720"/>
        </w:tabs>
        <w:ind w:left="720" w:hanging="720"/>
      </w:pPr>
      <w:rPr>
        <w:rFonts w:hint="default"/>
      </w:rPr>
    </w:lvl>
    <w:lvl w:ilvl="1">
      <w:start w:val="2"/>
      <w:numFmt w:val="decimal"/>
      <w:lvlText w:val="%1.%2"/>
      <w:lvlJc w:val="left"/>
      <w:pPr>
        <w:tabs>
          <w:tab w:val="num" w:pos="720"/>
        </w:tabs>
        <w:ind w:left="720" w:hanging="720"/>
      </w:pPr>
      <w:rPr>
        <w:rFonts w:hint="default"/>
      </w:rPr>
    </w:lvl>
    <w:lvl w:ilvl="2">
      <w:start w:val="1"/>
      <w:numFmt w:val="decimal"/>
      <w:lvlText w:val="%1.%2.%3"/>
      <w:lvlJc w:val="left"/>
      <w:pPr>
        <w:tabs>
          <w:tab w:val="num" w:pos="720"/>
        </w:tabs>
        <w:ind w:left="720" w:hanging="720"/>
      </w:pPr>
      <w:rPr>
        <w:rFonts w:hint="default"/>
      </w:rPr>
    </w:lvl>
    <w:lvl w:ilvl="3">
      <w:start w:val="1"/>
      <w:numFmt w:val="decimal"/>
      <w:lvlText w:val="%1.%2.%3.%4"/>
      <w:lvlJc w:val="left"/>
      <w:pPr>
        <w:tabs>
          <w:tab w:val="num" w:pos="1080"/>
        </w:tabs>
        <w:ind w:left="1080" w:hanging="1080"/>
      </w:pPr>
      <w:rPr>
        <w:rFonts w:hint="default"/>
      </w:rPr>
    </w:lvl>
    <w:lvl w:ilvl="4">
      <w:start w:val="1"/>
      <w:numFmt w:val="decimal"/>
      <w:lvlText w:val="%1.%2.%3.%4.%5"/>
      <w:lvlJc w:val="left"/>
      <w:pPr>
        <w:tabs>
          <w:tab w:val="num" w:pos="1080"/>
        </w:tabs>
        <w:ind w:left="1080" w:hanging="1080"/>
      </w:pPr>
      <w:rPr>
        <w:rFonts w:hint="default"/>
      </w:rPr>
    </w:lvl>
    <w:lvl w:ilvl="5">
      <w:start w:val="1"/>
      <w:numFmt w:val="decimal"/>
      <w:lvlText w:val="%1.%2.%3.%4.%5.%6"/>
      <w:lvlJc w:val="left"/>
      <w:pPr>
        <w:tabs>
          <w:tab w:val="num" w:pos="1440"/>
        </w:tabs>
        <w:ind w:left="1440" w:hanging="1440"/>
      </w:pPr>
      <w:rPr>
        <w:rFonts w:hint="default"/>
      </w:rPr>
    </w:lvl>
    <w:lvl w:ilvl="6">
      <w:start w:val="1"/>
      <w:numFmt w:val="decimal"/>
      <w:lvlText w:val="%1.%2.%3.%4.%5.%6.%7"/>
      <w:lvlJc w:val="left"/>
      <w:pPr>
        <w:tabs>
          <w:tab w:val="num" w:pos="1440"/>
        </w:tabs>
        <w:ind w:left="1440" w:hanging="1440"/>
      </w:pPr>
      <w:rPr>
        <w:rFonts w:hint="default"/>
      </w:rPr>
    </w:lvl>
    <w:lvl w:ilvl="7">
      <w:start w:val="1"/>
      <w:numFmt w:val="decimal"/>
      <w:lvlText w:val="%1.%2.%3.%4.%5.%6.%7.%8"/>
      <w:lvlJc w:val="left"/>
      <w:pPr>
        <w:tabs>
          <w:tab w:val="num" w:pos="1800"/>
        </w:tabs>
        <w:ind w:left="1800" w:hanging="1800"/>
      </w:pPr>
      <w:rPr>
        <w:rFonts w:hint="default"/>
      </w:rPr>
    </w:lvl>
    <w:lvl w:ilvl="8">
      <w:start w:val="1"/>
      <w:numFmt w:val="decimal"/>
      <w:lvlText w:val="%1.%2.%3.%4.%5.%6.%7.%8.%9"/>
      <w:lvlJc w:val="left"/>
      <w:pPr>
        <w:tabs>
          <w:tab w:val="num" w:pos="1800"/>
        </w:tabs>
        <w:ind w:left="1800" w:hanging="1800"/>
      </w:pPr>
      <w:rPr>
        <w:rFonts w:hint="default"/>
      </w:rPr>
    </w:lvl>
  </w:abstractNum>
  <w:abstractNum w:abstractNumId="13" w15:restartNumberingAfterBreak="0">
    <w:nsid w:val="323A1031"/>
    <w:multiLevelType w:val="hybridMultilevel"/>
    <w:tmpl w:val="70E476C4"/>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4" w15:restartNumberingAfterBreak="0">
    <w:nsid w:val="34EB56B2"/>
    <w:multiLevelType w:val="multilevel"/>
    <w:tmpl w:val="66A2D8A6"/>
    <w:lvl w:ilvl="0">
      <w:start w:val="1"/>
      <w:numFmt w:val="bullet"/>
      <w:lvlText w:val=""/>
      <w:lvlJc w:val="left"/>
      <w:pPr>
        <w:tabs>
          <w:tab w:val="num" w:pos="720"/>
        </w:tabs>
        <w:ind w:left="720" w:hanging="360"/>
      </w:pPr>
      <w:rPr>
        <w:rFonts w:ascii="Symbol" w:hAnsi="Symbol" w:hint="default"/>
        <w:sz w:val="20"/>
      </w:rPr>
    </w:lvl>
    <w:lvl w:ilvl="1">
      <w:start w:val="1"/>
      <w:numFmt w:val="bullet"/>
      <w:lvlText w:val="o"/>
      <w:lvlJc w:val="left"/>
      <w:pPr>
        <w:tabs>
          <w:tab w:val="num" w:pos="1440"/>
        </w:tabs>
        <w:ind w:left="1440" w:hanging="360"/>
      </w:pPr>
      <w:rPr>
        <w:rFonts w:ascii="Courier New" w:hAnsi="Courier New" w:cs="Times New Roman" w:hint="default"/>
        <w:sz w:val="20"/>
      </w:rPr>
    </w:lvl>
    <w:lvl w:ilvl="2">
      <w:start w:val="1"/>
      <w:numFmt w:val="bullet"/>
      <w:lvlText w:val=""/>
      <w:lvlJc w:val="left"/>
      <w:pPr>
        <w:tabs>
          <w:tab w:val="num" w:pos="2160"/>
        </w:tabs>
        <w:ind w:left="2160" w:hanging="360"/>
      </w:pPr>
      <w:rPr>
        <w:rFonts w:ascii="Wingdings" w:hAnsi="Wingdings" w:hint="default"/>
        <w:sz w:val="20"/>
      </w:rPr>
    </w:lvl>
    <w:lvl w:ilvl="3">
      <w:start w:val="1"/>
      <w:numFmt w:val="bullet"/>
      <w:lvlText w:val=""/>
      <w:lvlJc w:val="left"/>
      <w:pPr>
        <w:tabs>
          <w:tab w:val="num" w:pos="2880"/>
        </w:tabs>
        <w:ind w:left="2880" w:hanging="360"/>
      </w:pPr>
      <w:rPr>
        <w:rFonts w:ascii="Wingdings" w:hAnsi="Wingdings" w:hint="default"/>
        <w:sz w:val="20"/>
      </w:rPr>
    </w:lvl>
    <w:lvl w:ilvl="4">
      <w:start w:val="1"/>
      <w:numFmt w:val="bullet"/>
      <w:lvlText w:val=""/>
      <w:lvlJc w:val="left"/>
      <w:pPr>
        <w:tabs>
          <w:tab w:val="num" w:pos="3600"/>
        </w:tabs>
        <w:ind w:left="3600" w:hanging="360"/>
      </w:pPr>
      <w:rPr>
        <w:rFonts w:ascii="Wingdings" w:hAnsi="Wingdings" w:hint="default"/>
        <w:sz w:val="20"/>
      </w:rPr>
    </w:lvl>
    <w:lvl w:ilvl="5">
      <w:start w:val="1"/>
      <w:numFmt w:val="bullet"/>
      <w:lvlText w:val=""/>
      <w:lvlJc w:val="left"/>
      <w:pPr>
        <w:tabs>
          <w:tab w:val="num" w:pos="4320"/>
        </w:tabs>
        <w:ind w:left="4320" w:hanging="360"/>
      </w:pPr>
      <w:rPr>
        <w:rFonts w:ascii="Wingdings" w:hAnsi="Wingdings" w:hint="default"/>
        <w:sz w:val="20"/>
      </w:rPr>
    </w:lvl>
    <w:lvl w:ilvl="6">
      <w:start w:val="1"/>
      <w:numFmt w:val="bullet"/>
      <w:lvlText w:val=""/>
      <w:lvlJc w:val="left"/>
      <w:pPr>
        <w:tabs>
          <w:tab w:val="num" w:pos="5040"/>
        </w:tabs>
        <w:ind w:left="5040" w:hanging="360"/>
      </w:pPr>
      <w:rPr>
        <w:rFonts w:ascii="Wingdings" w:hAnsi="Wingdings" w:hint="default"/>
        <w:sz w:val="20"/>
      </w:rPr>
    </w:lvl>
    <w:lvl w:ilvl="7">
      <w:start w:val="1"/>
      <w:numFmt w:val="bullet"/>
      <w:lvlText w:val=""/>
      <w:lvlJc w:val="left"/>
      <w:pPr>
        <w:tabs>
          <w:tab w:val="num" w:pos="5760"/>
        </w:tabs>
        <w:ind w:left="5760" w:hanging="360"/>
      </w:pPr>
      <w:rPr>
        <w:rFonts w:ascii="Wingdings" w:hAnsi="Wingdings" w:hint="default"/>
        <w:sz w:val="20"/>
      </w:rPr>
    </w:lvl>
    <w:lvl w:ilvl="8">
      <w:start w:val="1"/>
      <w:numFmt w:val="bullet"/>
      <w:lvlText w:val=""/>
      <w:lvlJc w:val="left"/>
      <w:pPr>
        <w:tabs>
          <w:tab w:val="num" w:pos="6480"/>
        </w:tabs>
        <w:ind w:left="6480" w:hanging="360"/>
      </w:pPr>
      <w:rPr>
        <w:rFonts w:ascii="Wingdings" w:hAnsi="Wingdings" w:hint="default"/>
        <w:sz w:val="20"/>
      </w:rPr>
    </w:lvl>
  </w:abstractNum>
  <w:abstractNum w:abstractNumId="15" w15:restartNumberingAfterBreak="0">
    <w:nsid w:val="361F140D"/>
    <w:multiLevelType w:val="multilevel"/>
    <w:tmpl w:val="E4E607EA"/>
    <w:lvl w:ilvl="0">
      <w:start w:val="2"/>
      <w:numFmt w:val="decimal"/>
      <w:lvlText w:val="%1"/>
      <w:lvlJc w:val="left"/>
      <w:pPr>
        <w:tabs>
          <w:tab w:val="num" w:pos="720"/>
        </w:tabs>
        <w:ind w:left="720" w:hanging="720"/>
      </w:pPr>
      <w:rPr>
        <w:rFonts w:hint="default"/>
      </w:rPr>
    </w:lvl>
    <w:lvl w:ilvl="1">
      <w:start w:val="2"/>
      <w:numFmt w:val="decimal"/>
      <w:lvlText w:val="%1.%2"/>
      <w:lvlJc w:val="left"/>
      <w:pPr>
        <w:tabs>
          <w:tab w:val="num" w:pos="1440"/>
        </w:tabs>
        <w:ind w:left="1440" w:hanging="720"/>
      </w:pPr>
      <w:rPr>
        <w:rFonts w:hint="default"/>
      </w:rPr>
    </w:lvl>
    <w:lvl w:ilvl="2">
      <w:start w:val="1"/>
      <w:numFmt w:val="decimal"/>
      <w:lvlText w:val="%1.%2.%3"/>
      <w:lvlJc w:val="left"/>
      <w:pPr>
        <w:tabs>
          <w:tab w:val="num" w:pos="2160"/>
        </w:tabs>
        <w:ind w:left="2160" w:hanging="720"/>
      </w:pPr>
      <w:rPr>
        <w:rFonts w:hint="default"/>
      </w:rPr>
    </w:lvl>
    <w:lvl w:ilvl="3">
      <w:start w:val="1"/>
      <w:numFmt w:val="decimal"/>
      <w:lvlText w:val="%1.%2.%3.%4"/>
      <w:lvlJc w:val="left"/>
      <w:pPr>
        <w:tabs>
          <w:tab w:val="num" w:pos="3240"/>
        </w:tabs>
        <w:ind w:left="3240" w:hanging="1080"/>
      </w:pPr>
      <w:rPr>
        <w:rFonts w:hint="default"/>
      </w:rPr>
    </w:lvl>
    <w:lvl w:ilvl="4">
      <w:start w:val="1"/>
      <w:numFmt w:val="decimal"/>
      <w:lvlText w:val="%1.%2.%3.%4.%5"/>
      <w:lvlJc w:val="left"/>
      <w:pPr>
        <w:tabs>
          <w:tab w:val="num" w:pos="3960"/>
        </w:tabs>
        <w:ind w:left="3960" w:hanging="1080"/>
      </w:pPr>
      <w:rPr>
        <w:rFonts w:hint="default"/>
      </w:rPr>
    </w:lvl>
    <w:lvl w:ilvl="5">
      <w:start w:val="1"/>
      <w:numFmt w:val="decimal"/>
      <w:lvlText w:val="%1.%2.%3.%4.%5.%6"/>
      <w:lvlJc w:val="left"/>
      <w:pPr>
        <w:tabs>
          <w:tab w:val="num" w:pos="5040"/>
        </w:tabs>
        <w:ind w:left="5040" w:hanging="1440"/>
      </w:pPr>
      <w:rPr>
        <w:rFonts w:hint="default"/>
      </w:rPr>
    </w:lvl>
    <w:lvl w:ilvl="6">
      <w:start w:val="1"/>
      <w:numFmt w:val="decimal"/>
      <w:lvlText w:val="%1.%2.%3.%4.%5.%6.%7"/>
      <w:lvlJc w:val="left"/>
      <w:pPr>
        <w:tabs>
          <w:tab w:val="num" w:pos="5760"/>
        </w:tabs>
        <w:ind w:left="5760" w:hanging="1440"/>
      </w:pPr>
      <w:rPr>
        <w:rFonts w:hint="default"/>
      </w:rPr>
    </w:lvl>
    <w:lvl w:ilvl="7">
      <w:start w:val="1"/>
      <w:numFmt w:val="decimal"/>
      <w:lvlText w:val="%1.%2.%3.%4.%5.%6.%7.%8"/>
      <w:lvlJc w:val="left"/>
      <w:pPr>
        <w:tabs>
          <w:tab w:val="num" w:pos="6840"/>
        </w:tabs>
        <w:ind w:left="6840" w:hanging="1800"/>
      </w:pPr>
      <w:rPr>
        <w:rFonts w:hint="default"/>
      </w:rPr>
    </w:lvl>
    <w:lvl w:ilvl="8">
      <w:start w:val="1"/>
      <w:numFmt w:val="decimal"/>
      <w:lvlText w:val="%1.%2.%3.%4.%5.%6.%7.%8.%9"/>
      <w:lvlJc w:val="left"/>
      <w:pPr>
        <w:tabs>
          <w:tab w:val="num" w:pos="7560"/>
        </w:tabs>
        <w:ind w:left="7560" w:hanging="1800"/>
      </w:pPr>
      <w:rPr>
        <w:rFonts w:hint="default"/>
      </w:rPr>
    </w:lvl>
  </w:abstractNum>
  <w:abstractNum w:abstractNumId="16" w15:restartNumberingAfterBreak="0">
    <w:nsid w:val="37254E67"/>
    <w:multiLevelType w:val="hybridMultilevel"/>
    <w:tmpl w:val="096845FE"/>
    <w:lvl w:ilvl="0" w:tplc="08090001">
      <w:start w:val="1"/>
      <w:numFmt w:val="bullet"/>
      <w:lvlText w:val=""/>
      <w:lvlJc w:val="left"/>
      <w:pPr>
        <w:ind w:left="1485" w:hanging="360"/>
      </w:pPr>
      <w:rPr>
        <w:rFonts w:ascii="Symbol" w:hAnsi="Symbol" w:hint="default"/>
      </w:rPr>
    </w:lvl>
    <w:lvl w:ilvl="1" w:tplc="08090003" w:tentative="1">
      <w:start w:val="1"/>
      <w:numFmt w:val="bullet"/>
      <w:lvlText w:val="o"/>
      <w:lvlJc w:val="left"/>
      <w:pPr>
        <w:ind w:left="2205" w:hanging="360"/>
      </w:pPr>
      <w:rPr>
        <w:rFonts w:ascii="Courier New" w:hAnsi="Courier New" w:cs="Courier New" w:hint="default"/>
      </w:rPr>
    </w:lvl>
    <w:lvl w:ilvl="2" w:tplc="08090005" w:tentative="1">
      <w:start w:val="1"/>
      <w:numFmt w:val="bullet"/>
      <w:lvlText w:val=""/>
      <w:lvlJc w:val="left"/>
      <w:pPr>
        <w:ind w:left="2925" w:hanging="360"/>
      </w:pPr>
      <w:rPr>
        <w:rFonts w:ascii="Wingdings" w:hAnsi="Wingdings" w:hint="default"/>
      </w:rPr>
    </w:lvl>
    <w:lvl w:ilvl="3" w:tplc="08090001" w:tentative="1">
      <w:start w:val="1"/>
      <w:numFmt w:val="bullet"/>
      <w:lvlText w:val=""/>
      <w:lvlJc w:val="left"/>
      <w:pPr>
        <w:ind w:left="3645" w:hanging="360"/>
      </w:pPr>
      <w:rPr>
        <w:rFonts w:ascii="Symbol" w:hAnsi="Symbol" w:hint="default"/>
      </w:rPr>
    </w:lvl>
    <w:lvl w:ilvl="4" w:tplc="08090003" w:tentative="1">
      <w:start w:val="1"/>
      <w:numFmt w:val="bullet"/>
      <w:lvlText w:val="o"/>
      <w:lvlJc w:val="left"/>
      <w:pPr>
        <w:ind w:left="4365" w:hanging="360"/>
      </w:pPr>
      <w:rPr>
        <w:rFonts w:ascii="Courier New" w:hAnsi="Courier New" w:cs="Courier New" w:hint="default"/>
      </w:rPr>
    </w:lvl>
    <w:lvl w:ilvl="5" w:tplc="08090005" w:tentative="1">
      <w:start w:val="1"/>
      <w:numFmt w:val="bullet"/>
      <w:lvlText w:val=""/>
      <w:lvlJc w:val="left"/>
      <w:pPr>
        <w:ind w:left="5085" w:hanging="360"/>
      </w:pPr>
      <w:rPr>
        <w:rFonts w:ascii="Wingdings" w:hAnsi="Wingdings" w:hint="default"/>
      </w:rPr>
    </w:lvl>
    <w:lvl w:ilvl="6" w:tplc="08090001" w:tentative="1">
      <w:start w:val="1"/>
      <w:numFmt w:val="bullet"/>
      <w:lvlText w:val=""/>
      <w:lvlJc w:val="left"/>
      <w:pPr>
        <w:ind w:left="5805" w:hanging="360"/>
      </w:pPr>
      <w:rPr>
        <w:rFonts w:ascii="Symbol" w:hAnsi="Symbol" w:hint="default"/>
      </w:rPr>
    </w:lvl>
    <w:lvl w:ilvl="7" w:tplc="08090003" w:tentative="1">
      <w:start w:val="1"/>
      <w:numFmt w:val="bullet"/>
      <w:lvlText w:val="o"/>
      <w:lvlJc w:val="left"/>
      <w:pPr>
        <w:ind w:left="6525" w:hanging="360"/>
      </w:pPr>
      <w:rPr>
        <w:rFonts w:ascii="Courier New" w:hAnsi="Courier New" w:cs="Courier New" w:hint="default"/>
      </w:rPr>
    </w:lvl>
    <w:lvl w:ilvl="8" w:tplc="08090005" w:tentative="1">
      <w:start w:val="1"/>
      <w:numFmt w:val="bullet"/>
      <w:lvlText w:val=""/>
      <w:lvlJc w:val="left"/>
      <w:pPr>
        <w:ind w:left="7245" w:hanging="360"/>
      </w:pPr>
      <w:rPr>
        <w:rFonts w:ascii="Wingdings" w:hAnsi="Wingdings" w:hint="default"/>
      </w:rPr>
    </w:lvl>
  </w:abstractNum>
  <w:abstractNum w:abstractNumId="17" w15:restartNumberingAfterBreak="0">
    <w:nsid w:val="491B5233"/>
    <w:multiLevelType w:val="multilevel"/>
    <w:tmpl w:val="8B7A5E3E"/>
    <w:lvl w:ilvl="0">
      <w:start w:val="1"/>
      <w:numFmt w:val="bullet"/>
      <w:lvlText w:val=""/>
      <w:lvlJc w:val="left"/>
      <w:pPr>
        <w:tabs>
          <w:tab w:val="num" w:pos="720"/>
        </w:tabs>
        <w:ind w:left="720" w:hanging="360"/>
      </w:pPr>
      <w:rPr>
        <w:rFonts w:ascii="Symbol" w:hAnsi="Symbol" w:hint="default"/>
        <w:sz w:val="20"/>
      </w:rPr>
    </w:lvl>
    <w:lvl w:ilvl="1">
      <w:start w:val="1"/>
      <w:numFmt w:val="bullet"/>
      <w:lvlText w:val="o"/>
      <w:lvlJc w:val="left"/>
      <w:pPr>
        <w:tabs>
          <w:tab w:val="num" w:pos="1440"/>
        </w:tabs>
        <w:ind w:left="1440" w:hanging="360"/>
      </w:pPr>
      <w:rPr>
        <w:rFonts w:ascii="Courier New" w:hAnsi="Courier New" w:cs="Times New Roman" w:hint="default"/>
        <w:sz w:val="20"/>
      </w:rPr>
    </w:lvl>
    <w:lvl w:ilvl="2">
      <w:start w:val="1"/>
      <w:numFmt w:val="bullet"/>
      <w:lvlText w:val=""/>
      <w:lvlJc w:val="left"/>
      <w:pPr>
        <w:tabs>
          <w:tab w:val="num" w:pos="2160"/>
        </w:tabs>
        <w:ind w:left="2160" w:hanging="360"/>
      </w:pPr>
      <w:rPr>
        <w:rFonts w:ascii="Wingdings" w:hAnsi="Wingdings" w:hint="default"/>
        <w:sz w:val="20"/>
      </w:rPr>
    </w:lvl>
    <w:lvl w:ilvl="3">
      <w:start w:val="1"/>
      <w:numFmt w:val="bullet"/>
      <w:lvlText w:val=""/>
      <w:lvlJc w:val="left"/>
      <w:pPr>
        <w:tabs>
          <w:tab w:val="num" w:pos="2880"/>
        </w:tabs>
        <w:ind w:left="2880" w:hanging="360"/>
      </w:pPr>
      <w:rPr>
        <w:rFonts w:ascii="Wingdings" w:hAnsi="Wingdings" w:hint="default"/>
        <w:sz w:val="20"/>
      </w:rPr>
    </w:lvl>
    <w:lvl w:ilvl="4">
      <w:start w:val="1"/>
      <w:numFmt w:val="bullet"/>
      <w:lvlText w:val=""/>
      <w:lvlJc w:val="left"/>
      <w:pPr>
        <w:tabs>
          <w:tab w:val="num" w:pos="3600"/>
        </w:tabs>
        <w:ind w:left="3600" w:hanging="360"/>
      </w:pPr>
      <w:rPr>
        <w:rFonts w:ascii="Wingdings" w:hAnsi="Wingdings" w:hint="default"/>
        <w:sz w:val="20"/>
      </w:rPr>
    </w:lvl>
    <w:lvl w:ilvl="5">
      <w:start w:val="1"/>
      <w:numFmt w:val="bullet"/>
      <w:lvlText w:val=""/>
      <w:lvlJc w:val="left"/>
      <w:pPr>
        <w:tabs>
          <w:tab w:val="num" w:pos="4320"/>
        </w:tabs>
        <w:ind w:left="4320" w:hanging="360"/>
      </w:pPr>
      <w:rPr>
        <w:rFonts w:ascii="Wingdings" w:hAnsi="Wingdings" w:hint="default"/>
        <w:sz w:val="20"/>
      </w:rPr>
    </w:lvl>
    <w:lvl w:ilvl="6">
      <w:start w:val="1"/>
      <w:numFmt w:val="bullet"/>
      <w:lvlText w:val=""/>
      <w:lvlJc w:val="left"/>
      <w:pPr>
        <w:tabs>
          <w:tab w:val="num" w:pos="5040"/>
        </w:tabs>
        <w:ind w:left="5040" w:hanging="360"/>
      </w:pPr>
      <w:rPr>
        <w:rFonts w:ascii="Wingdings" w:hAnsi="Wingdings" w:hint="default"/>
        <w:sz w:val="20"/>
      </w:rPr>
    </w:lvl>
    <w:lvl w:ilvl="7">
      <w:start w:val="1"/>
      <w:numFmt w:val="bullet"/>
      <w:lvlText w:val=""/>
      <w:lvlJc w:val="left"/>
      <w:pPr>
        <w:tabs>
          <w:tab w:val="num" w:pos="5760"/>
        </w:tabs>
        <w:ind w:left="5760" w:hanging="360"/>
      </w:pPr>
      <w:rPr>
        <w:rFonts w:ascii="Wingdings" w:hAnsi="Wingdings" w:hint="default"/>
        <w:sz w:val="20"/>
      </w:rPr>
    </w:lvl>
    <w:lvl w:ilvl="8">
      <w:start w:val="1"/>
      <w:numFmt w:val="bullet"/>
      <w:lvlText w:val=""/>
      <w:lvlJc w:val="left"/>
      <w:pPr>
        <w:tabs>
          <w:tab w:val="num" w:pos="6480"/>
        </w:tabs>
        <w:ind w:left="6480" w:hanging="360"/>
      </w:pPr>
      <w:rPr>
        <w:rFonts w:ascii="Wingdings" w:hAnsi="Wingdings" w:hint="default"/>
        <w:sz w:val="20"/>
      </w:rPr>
    </w:lvl>
  </w:abstractNum>
  <w:abstractNum w:abstractNumId="18" w15:restartNumberingAfterBreak="0">
    <w:nsid w:val="497F541D"/>
    <w:multiLevelType w:val="multilevel"/>
    <w:tmpl w:val="2AAC74D2"/>
    <w:lvl w:ilvl="0">
      <w:start w:val="1"/>
      <w:numFmt w:val="bullet"/>
      <w:lvlText w:val=""/>
      <w:lvlJc w:val="left"/>
      <w:pPr>
        <w:tabs>
          <w:tab w:val="num" w:pos="720"/>
        </w:tabs>
        <w:ind w:left="720" w:hanging="360"/>
      </w:pPr>
      <w:rPr>
        <w:rFonts w:ascii="Symbol" w:hAnsi="Symbol" w:hint="default"/>
        <w:sz w:val="20"/>
      </w:rPr>
    </w:lvl>
    <w:lvl w:ilvl="1">
      <w:start w:val="1"/>
      <w:numFmt w:val="bullet"/>
      <w:lvlText w:val="o"/>
      <w:lvlJc w:val="left"/>
      <w:pPr>
        <w:tabs>
          <w:tab w:val="num" w:pos="1440"/>
        </w:tabs>
        <w:ind w:left="1440" w:hanging="360"/>
      </w:pPr>
      <w:rPr>
        <w:rFonts w:ascii="Courier New" w:hAnsi="Courier New" w:cs="Times New Roman" w:hint="default"/>
        <w:sz w:val="20"/>
      </w:rPr>
    </w:lvl>
    <w:lvl w:ilvl="2">
      <w:start w:val="1"/>
      <w:numFmt w:val="bullet"/>
      <w:lvlText w:val=""/>
      <w:lvlJc w:val="left"/>
      <w:pPr>
        <w:tabs>
          <w:tab w:val="num" w:pos="2160"/>
        </w:tabs>
        <w:ind w:left="2160" w:hanging="360"/>
      </w:pPr>
      <w:rPr>
        <w:rFonts w:ascii="Wingdings" w:hAnsi="Wingdings" w:hint="default"/>
        <w:sz w:val="20"/>
      </w:rPr>
    </w:lvl>
    <w:lvl w:ilvl="3">
      <w:start w:val="1"/>
      <w:numFmt w:val="bullet"/>
      <w:lvlText w:val=""/>
      <w:lvlJc w:val="left"/>
      <w:pPr>
        <w:tabs>
          <w:tab w:val="num" w:pos="2880"/>
        </w:tabs>
        <w:ind w:left="2880" w:hanging="360"/>
      </w:pPr>
      <w:rPr>
        <w:rFonts w:ascii="Wingdings" w:hAnsi="Wingdings" w:hint="default"/>
        <w:sz w:val="20"/>
      </w:rPr>
    </w:lvl>
    <w:lvl w:ilvl="4">
      <w:start w:val="1"/>
      <w:numFmt w:val="bullet"/>
      <w:lvlText w:val=""/>
      <w:lvlJc w:val="left"/>
      <w:pPr>
        <w:tabs>
          <w:tab w:val="num" w:pos="3600"/>
        </w:tabs>
        <w:ind w:left="3600" w:hanging="360"/>
      </w:pPr>
      <w:rPr>
        <w:rFonts w:ascii="Wingdings" w:hAnsi="Wingdings" w:hint="default"/>
        <w:sz w:val="20"/>
      </w:rPr>
    </w:lvl>
    <w:lvl w:ilvl="5">
      <w:start w:val="1"/>
      <w:numFmt w:val="bullet"/>
      <w:lvlText w:val=""/>
      <w:lvlJc w:val="left"/>
      <w:pPr>
        <w:tabs>
          <w:tab w:val="num" w:pos="4320"/>
        </w:tabs>
        <w:ind w:left="4320" w:hanging="360"/>
      </w:pPr>
      <w:rPr>
        <w:rFonts w:ascii="Wingdings" w:hAnsi="Wingdings" w:hint="default"/>
        <w:sz w:val="20"/>
      </w:rPr>
    </w:lvl>
    <w:lvl w:ilvl="6">
      <w:start w:val="1"/>
      <w:numFmt w:val="bullet"/>
      <w:lvlText w:val=""/>
      <w:lvlJc w:val="left"/>
      <w:pPr>
        <w:tabs>
          <w:tab w:val="num" w:pos="5040"/>
        </w:tabs>
        <w:ind w:left="5040" w:hanging="360"/>
      </w:pPr>
      <w:rPr>
        <w:rFonts w:ascii="Wingdings" w:hAnsi="Wingdings" w:hint="default"/>
        <w:sz w:val="20"/>
      </w:rPr>
    </w:lvl>
    <w:lvl w:ilvl="7">
      <w:start w:val="1"/>
      <w:numFmt w:val="bullet"/>
      <w:lvlText w:val=""/>
      <w:lvlJc w:val="left"/>
      <w:pPr>
        <w:tabs>
          <w:tab w:val="num" w:pos="5760"/>
        </w:tabs>
        <w:ind w:left="5760" w:hanging="360"/>
      </w:pPr>
      <w:rPr>
        <w:rFonts w:ascii="Wingdings" w:hAnsi="Wingdings" w:hint="default"/>
        <w:sz w:val="20"/>
      </w:rPr>
    </w:lvl>
    <w:lvl w:ilvl="8">
      <w:start w:val="1"/>
      <w:numFmt w:val="bullet"/>
      <w:lvlText w:val=""/>
      <w:lvlJc w:val="left"/>
      <w:pPr>
        <w:tabs>
          <w:tab w:val="num" w:pos="6480"/>
        </w:tabs>
        <w:ind w:left="6480" w:hanging="360"/>
      </w:pPr>
      <w:rPr>
        <w:rFonts w:ascii="Wingdings" w:hAnsi="Wingdings" w:hint="default"/>
        <w:sz w:val="20"/>
      </w:rPr>
    </w:lvl>
  </w:abstractNum>
  <w:abstractNum w:abstractNumId="19" w15:restartNumberingAfterBreak="0">
    <w:nsid w:val="4E380B0D"/>
    <w:multiLevelType w:val="multilevel"/>
    <w:tmpl w:val="694ACBEA"/>
    <w:lvl w:ilvl="0">
      <w:start w:val="1"/>
      <w:numFmt w:val="bullet"/>
      <w:lvlText w:val=""/>
      <w:lvlJc w:val="left"/>
      <w:pPr>
        <w:tabs>
          <w:tab w:val="num" w:pos="720"/>
        </w:tabs>
        <w:ind w:left="720" w:hanging="360"/>
      </w:pPr>
      <w:rPr>
        <w:rFonts w:ascii="Symbol" w:hAnsi="Symbol" w:hint="default"/>
        <w:sz w:val="20"/>
      </w:rPr>
    </w:lvl>
    <w:lvl w:ilvl="1">
      <w:start w:val="1"/>
      <w:numFmt w:val="bullet"/>
      <w:lvlText w:val="o"/>
      <w:lvlJc w:val="left"/>
      <w:pPr>
        <w:tabs>
          <w:tab w:val="num" w:pos="1440"/>
        </w:tabs>
        <w:ind w:left="1440" w:hanging="360"/>
      </w:pPr>
      <w:rPr>
        <w:rFonts w:ascii="Courier New" w:hAnsi="Courier New" w:cs="Times New Roman" w:hint="default"/>
        <w:sz w:val="20"/>
      </w:rPr>
    </w:lvl>
    <w:lvl w:ilvl="2">
      <w:start w:val="1"/>
      <w:numFmt w:val="bullet"/>
      <w:lvlText w:val=""/>
      <w:lvlJc w:val="left"/>
      <w:pPr>
        <w:tabs>
          <w:tab w:val="num" w:pos="2160"/>
        </w:tabs>
        <w:ind w:left="2160" w:hanging="360"/>
      </w:pPr>
      <w:rPr>
        <w:rFonts w:ascii="Wingdings" w:hAnsi="Wingdings" w:hint="default"/>
        <w:sz w:val="20"/>
      </w:rPr>
    </w:lvl>
    <w:lvl w:ilvl="3">
      <w:start w:val="1"/>
      <w:numFmt w:val="bullet"/>
      <w:lvlText w:val=""/>
      <w:lvlJc w:val="left"/>
      <w:pPr>
        <w:tabs>
          <w:tab w:val="num" w:pos="2880"/>
        </w:tabs>
        <w:ind w:left="2880" w:hanging="360"/>
      </w:pPr>
      <w:rPr>
        <w:rFonts w:ascii="Wingdings" w:hAnsi="Wingdings" w:hint="default"/>
        <w:sz w:val="20"/>
      </w:rPr>
    </w:lvl>
    <w:lvl w:ilvl="4">
      <w:start w:val="1"/>
      <w:numFmt w:val="bullet"/>
      <w:lvlText w:val=""/>
      <w:lvlJc w:val="left"/>
      <w:pPr>
        <w:tabs>
          <w:tab w:val="num" w:pos="3600"/>
        </w:tabs>
        <w:ind w:left="3600" w:hanging="360"/>
      </w:pPr>
      <w:rPr>
        <w:rFonts w:ascii="Wingdings" w:hAnsi="Wingdings" w:hint="default"/>
        <w:sz w:val="20"/>
      </w:rPr>
    </w:lvl>
    <w:lvl w:ilvl="5">
      <w:start w:val="1"/>
      <w:numFmt w:val="bullet"/>
      <w:lvlText w:val=""/>
      <w:lvlJc w:val="left"/>
      <w:pPr>
        <w:tabs>
          <w:tab w:val="num" w:pos="4320"/>
        </w:tabs>
        <w:ind w:left="4320" w:hanging="360"/>
      </w:pPr>
      <w:rPr>
        <w:rFonts w:ascii="Wingdings" w:hAnsi="Wingdings" w:hint="default"/>
        <w:sz w:val="20"/>
      </w:rPr>
    </w:lvl>
    <w:lvl w:ilvl="6">
      <w:start w:val="1"/>
      <w:numFmt w:val="bullet"/>
      <w:lvlText w:val=""/>
      <w:lvlJc w:val="left"/>
      <w:pPr>
        <w:tabs>
          <w:tab w:val="num" w:pos="5040"/>
        </w:tabs>
        <w:ind w:left="5040" w:hanging="360"/>
      </w:pPr>
      <w:rPr>
        <w:rFonts w:ascii="Wingdings" w:hAnsi="Wingdings" w:hint="default"/>
        <w:sz w:val="20"/>
      </w:rPr>
    </w:lvl>
    <w:lvl w:ilvl="7">
      <w:start w:val="1"/>
      <w:numFmt w:val="bullet"/>
      <w:lvlText w:val=""/>
      <w:lvlJc w:val="left"/>
      <w:pPr>
        <w:tabs>
          <w:tab w:val="num" w:pos="5760"/>
        </w:tabs>
        <w:ind w:left="5760" w:hanging="360"/>
      </w:pPr>
      <w:rPr>
        <w:rFonts w:ascii="Wingdings" w:hAnsi="Wingdings" w:hint="default"/>
        <w:sz w:val="20"/>
      </w:rPr>
    </w:lvl>
    <w:lvl w:ilvl="8">
      <w:start w:val="1"/>
      <w:numFmt w:val="bullet"/>
      <w:lvlText w:val=""/>
      <w:lvlJc w:val="left"/>
      <w:pPr>
        <w:tabs>
          <w:tab w:val="num" w:pos="6480"/>
        </w:tabs>
        <w:ind w:left="6480" w:hanging="360"/>
      </w:pPr>
      <w:rPr>
        <w:rFonts w:ascii="Wingdings" w:hAnsi="Wingdings" w:hint="default"/>
        <w:sz w:val="20"/>
      </w:rPr>
    </w:lvl>
  </w:abstractNum>
  <w:abstractNum w:abstractNumId="20" w15:restartNumberingAfterBreak="0">
    <w:nsid w:val="50D827D5"/>
    <w:multiLevelType w:val="multilevel"/>
    <w:tmpl w:val="B4FA5742"/>
    <w:lvl w:ilvl="0">
      <w:start w:val="1"/>
      <w:numFmt w:val="bullet"/>
      <w:lvlText w:val=""/>
      <w:lvlJc w:val="left"/>
      <w:pPr>
        <w:tabs>
          <w:tab w:val="num" w:pos="720"/>
        </w:tabs>
        <w:ind w:left="720" w:hanging="360"/>
      </w:pPr>
      <w:rPr>
        <w:rFonts w:ascii="Symbol" w:hAnsi="Symbol" w:hint="default"/>
        <w:sz w:val="20"/>
      </w:rPr>
    </w:lvl>
    <w:lvl w:ilvl="1">
      <w:start w:val="1"/>
      <w:numFmt w:val="bullet"/>
      <w:lvlText w:val="o"/>
      <w:lvlJc w:val="left"/>
      <w:pPr>
        <w:tabs>
          <w:tab w:val="num" w:pos="1440"/>
        </w:tabs>
        <w:ind w:left="1440" w:hanging="360"/>
      </w:pPr>
      <w:rPr>
        <w:rFonts w:ascii="Courier New" w:hAnsi="Courier New" w:cs="Times New Roman" w:hint="default"/>
        <w:sz w:val="20"/>
      </w:rPr>
    </w:lvl>
    <w:lvl w:ilvl="2">
      <w:start w:val="1"/>
      <w:numFmt w:val="bullet"/>
      <w:lvlText w:val=""/>
      <w:lvlJc w:val="left"/>
      <w:pPr>
        <w:tabs>
          <w:tab w:val="num" w:pos="2160"/>
        </w:tabs>
        <w:ind w:left="2160" w:hanging="360"/>
      </w:pPr>
      <w:rPr>
        <w:rFonts w:ascii="Wingdings" w:hAnsi="Wingdings" w:hint="default"/>
        <w:sz w:val="20"/>
      </w:rPr>
    </w:lvl>
    <w:lvl w:ilvl="3">
      <w:start w:val="1"/>
      <w:numFmt w:val="bullet"/>
      <w:lvlText w:val=""/>
      <w:lvlJc w:val="left"/>
      <w:pPr>
        <w:tabs>
          <w:tab w:val="num" w:pos="2880"/>
        </w:tabs>
        <w:ind w:left="2880" w:hanging="360"/>
      </w:pPr>
      <w:rPr>
        <w:rFonts w:ascii="Wingdings" w:hAnsi="Wingdings" w:hint="default"/>
        <w:sz w:val="20"/>
      </w:rPr>
    </w:lvl>
    <w:lvl w:ilvl="4">
      <w:start w:val="1"/>
      <w:numFmt w:val="bullet"/>
      <w:lvlText w:val=""/>
      <w:lvlJc w:val="left"/>
      <w:pPr>
        <w:tabs>
          <w:tab w:val="num" w:pos="3600"/>
        </w:tabs>
        <w:ind w:left="3600" w:hanging="360"/>
      </w:pPr>
      <w:rPr>
        <w:rFonts w:ascii="Wingdings" w:hAnsi="Wingdings" w:hint="default"/>
        <w:sz w:val="20"/>
      </w:rPr>
    </w:lvl>
    <w:lvl w:ilvl="5">
      <w:start w:val="1"/>
      <w:numFmt w:val="bullet"/>
      <w:lvlText w:val=""/>
      <w:lvlJc w:val="left"/>
      <w:pPr>
        <w:tabs>
          <w:tab w:val="num" w:pos="4320"/>
        </w:tabs>
        <w:ind w:left="4320" w:hanging="360"/>
      </w:pPr>
      <w:rPr>
        <w:rFonts w:ascii="Wingdings" w:hAnsi="Wingdings" w:hint="default"/>
        <w:sz w:val="20"/>
      </w:rPr>
    </w:lvl>
    <w:lvl w:ilvl="6">
      <w:start w:val="1"/>
      <w:numFmt w:val="bullet"/>
      <w:lvlText w:val=""/>
      <w:lvlJc w:val="left"/>
      <w:pPr>
        <w:tabs>
          <w:tab w:val="num" w:pos="5040"/>
        </w:tabs>
        <w:ind w:left="5040" w:hanging="360"/>
      </w:pPr>
      <w:rPr>
        <w:rFonts w:ascii="Wingdings" w:hAnsi="Wingdings" w:hint="default"/>
        <w:sz w:val="20"/>
      </w:rPr>
    </w:lvl>
    <w:lvl w:ilvl="7">
      <w:start w:val="1"/>
      <w:numFmt w:val="bullet"/>
      <w:lvlText w:val=""/>
      <w:lvlJc w:val="left"/>
      <w:pPr>
        <w:tabs>
          <w:tab w:val="num" w:pos="5760"/>
        </w:tabs>
        <w:ind w:left="5760" w:hanging="360"/>
      </w:pPr>
      <w:rPr>
        <w:rFonts w:ascii="Wingdings" w:hAnsi="Wingdings" w:hint="default"/>
        <w:sz w:val="20"/>
      </w:rPr>
    </w:lvl>
    <w:lvl w:ilvl="8">
      <w:start w:val="1"/>
      <w:numFmt w:val="bullet"/>
      <w:lvlText w:val=""/>
      <w:lvlJc w:val="left"/>
      <w:pPr>
        <w:tabs>
          <w:tab w:val="num" w:pos="6480"/>
        </w:tabs>
        <w:ind w:left="6480" w:hanging="360"/>
      </w:pPr>
      <w:rPr>
        <w:rFonts w:ascii="Wingdings" w:hAnsi="Wingdings" w:hint="default"/>
        <w:sz w:val="20"/>
      </w:rPr>
    </w:lvl>
  </w:abstractNum>
  <w:abstractNum w:abstractNumId="21" w15:restartNumberingAfterBreak="0">
    <w:nsid w:val="511C6043"/>
    <w:multiLevelType w:val="hybridMultilevel"/>
    <w:tmpl w:val="C944CCAA"/>
    <w:lvl w:ilvl="0" w:tplc="08090015">
      <w:start w:val="1"/>
      <w:numFmt w:val="upperLetter"/>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2" w15:restartNumberingAfterBreak="0">
    <w:nsid w:val="54AF04F5"/>
    <w:multiLevelType w:val="hybridMultilevel"/>
    <w:tmpl w:val="A7A4C50C"/>
    <w:lvl w:ilvl="0" w:tplc="08090001">
      <w:start w:val="1"/>
      <w:numFmt w:val="bullet"/>
      <w:lvlText w:val=""/>
      <w:lvlJc w:val="left"/>
      <w:pPr>
        <w:ind w:left="2728" w:hanging="360"/>
      </w:pPr>
      <w:rPr>
        <w:rFonts w:ascii="Symbol" w:hAnsi="Symbol" w:hint="default"/>
      </w:rPr>
    </w:lvl>
    <w:lvl w:ilvl="1" w:tplc="08090003" w:tentative="1">
      <w:start w:val="1"/>
      <w:numFmt w:val="bullet"/>
      <w:lvlText w:val="o"/>
      <w:lvlJc w:val="left"/>
      <w:pPr>
        <w:ind w:left="3448" w:hanging="360"/>
      </w:pPr>
      <w:rPr>
        <w:rFonts w:ascii="Courier New" w:hAnsi="Courier New" w:cs="Courier New" w:hint="default"/>
      </w:rPr>
    </w:lvl>
    <w:lvl w:ilvl="2" w:tplc="08090005" w:tentative="1">
      <w:start w:val="1"/>
      <w:numFmt w:val="bullet"/>
      <w:lvlText w:val=""/>
      <w:lvlJc w:val="left"/>
      <w:pPr>
        <w:ind w:left="4168" w:hanging="360"/>
      </w:pPr>
      <w:rPr>
        <w:rFonts w:ascii="Wingdings" w:hAnsi="Wingdings" w:hint="default"/>
      </w:rPr>
    </w:lvl>
    <w:lvl w:ilvl="3" w:tplc="08090001" w:tentative="1">
      <w:start w:val="1"/>
      <w:numFmt w:val="bullet"/>
      <w:lvlText w:val=""/>
      <w:lvlJc w:val="left"/>
      <w:pPr>
        <w:ind w:left="4888" w:hanging="360"/>
      </w:pPr>
      <w:rPr>
        <w:rFonts w:ascii="Symbol" w:hAnsi="Symbol" w:hint="default"/>
      </w:rPr>
    </w:lvl>
    <w:lvl w:ilvl="4" w:tplc="08090003" w:tentative="1">
      <w:start w:val="1"/>
      <w:numFmt w:val="bullet"/>
      <w:lvlText w:val="o"/>
      <w:lvlJc w:val="left"/>
      <w:pPr>
        <w:ind w:left="5608" w:hanging="360"/>
      </w:pPr>
      <w:rPr>
        <w:rFonts w:ascii="Courier New" w:hAnsi="Courier New" w:cs="Courier New" w:hint="default"/>
      </w:rPr>
    </w:lvl>
    <w:lvl w:ilvl="5" w:tplc="08090005" w:tentative="1">
      <w:start w:val="1"/>
      <w:numFmt w:val="bullet"/>
      <w:lvlText w:val=""/>
      <w:lvlJc w:val="left"/>
      <w:pPr>
        <w:ind w:left="6328" w:hanging="360"/>
      </w:pPr>
      <w:rPr>
        <w:rFonts w:ascii="Wingdings" w:hAnsi="Wingdings" w:hint="default"/>
      </w:rPr>
    </w:lvl>
    <w:lvl w:ilvl="6" w:tplc="08090001" w:tentative="1">
      <w:start w:val="1"/>
      <w:numFmt w:val="bullet"/>
      <w:lvlText w:val=""/>
      <w:lvlJc w:val="left"/>
      <w:pPr>
        <w:ind w:left="7048" w:hanging="360"/>
      </w:pPr>
      <w:rPr>
        <w:rFonts w:ascii="Symbol" w:hAnsi="Symbol" w:hint="default"/>
      </w:rPr>
    </w:lvl>
    <w:lvl w:ilvl="7" w:tplc="08090003" w:tentative="1">
      <w:start w:val="1"/>
      <w:numFmt w:val="bullet"/>
      <w:lvlText w:val="o"/>
      <w:lvlJc w:val="left"/>
      <w:pPr>
        <w:ind w:left="7768" w:hanging="360"/>
      </w:pPr>
      <w:rPr>
        <w:rFonts w:ascii="Courier New" w:hAnsi="Courier New" w:cs="Courier New" w:hint="default"/>
      </w:rPr>
    </w:lvl>
    <w:lvl w:ilvl="8" w:tplc="08090005" w:tentative="1">
      <w:start w:val="1"/>
      <w:numFmt w:val="bullet"/>
      <w:lvlText w:val=""/>
      <w:lvlJc w:val="left"/>
      <w:pPr>
        <w:ind w:left="8488" w:hanging="360"/>
      </w:pPr>
      <w:rPr>
        <w:rFonts w:ascii="Wingdings" w:hAnsi="Wingdings" w:hint="default"/>
      </w:rPr>
    </w:lvl>
  </w:abstractNum>
  <w:abstractNum w:abstractNumId="23" w15:restartNumberingAfterBreak="0">
    <w:nsid w:val="54F570DE"/>
    <w:multiLevelType w:val="hybridMultilevel"/>
    <w:tmpl w:val="97725AB8"/>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4" w15:restartNumberingAfterBreak="0">
    <w:nsid w:val="56664BF3"/>
    <w:multiLevelType w:val="multilevel"/>
    <w:tmpl w:val="C18CABA4"/>
    <w:lvl w:ilvl="0">
      <w:start w:val="1"/>
      <w:numFmt w:val="bullet"/>
      <w:lvlText w:val=""/>
      <w:lvlJc w:val="left"/>
      <w:pPr>
        <w:tabs>
          <w:tab w:val="num" w:pos="2204"/>
        </w:tabs>
        <w:ind w:left="2204" w:hanging="360"/>
      </w:pPr>
      <w:rPr>
        <w:rFonts w:ascii="Symbol" w:hAnsi="Symbol" w:hint="default"/>
        <w:sz w:val="20"/>
      </w:rPr>
    </w:lvl>
    <w:lvl w:ilvl="1">
      <w:start w:val="1"/>
      <w:numFmt w:val="bullet"/>
      <w:lvlText w:val="o"/>
      <w:lvlJc w:val="left"/>
      <w:pPr>
        <w:tabs>
          <w:tab w:val="num" w:pos="2924"/>
        </w:tabs>
        <w:ind w:left="2924" w:hanging="360"/>
      </w:pPr>
      <w:rPr>
        <w:rFonts w:ascii="Courier New" w:hAnsi="Courier New" w:cs="Times New Roman" w:hint="default"/>
        <w:sz w:val="20"/>
      </w:rPr>
    </w:lvl>
    <w:lvl w:ilvl="2">
      <w:start w:val="1"/>
      <w:numFmt w:val="bullet"/>
      <w:lvlText w:val=""/>
      <w:lvlJc w:val="left"/>
      <w:pPr>
        <w:tabs>
          <w:tab w:val="num" w:pos="3644"/>
        </w:tabs>
        <w:ind w:left="3644" w:hanging="360"/>
      </w:pPr>
      <w:rPr>
        <w:rFonts w:ascii="Wingdings" w:hAnsi="Wingdings" w:hint="default"/>
        <w:sz w:val="20"/>
      </w:rPr>
    </w:lvl>
    <w:lvl w:ilvl="3">
      <w:start w:val="1"/>
      <w:numFmt w:val="bullet"/>
      <w:lvlText w:val=""/>
      <w:lvlJc w:val="left"/>
      <w:pPr>
        <w:tabs>
          <w:tab w:val="num" w:pos="4364"/>
        </w:tabs>
        <w:ind w:left="4364" w:hanging="360"/>
      </w:pPr>
      <w:rPr>
        <w:rFonts w:ascii="Wingdings" w:hAnsi="Wingdings" w:hint="default"/>
        <w:sz w:val="20"/>
      </w:rPr>
    </w:lvl>
    <w:lvl w:ilvl="4">
      <w:start w:val="1"/>
      <w:numFmt w:val="bullet"/>
      <w:lvlText w:val=""/>
      <w:lvlJc w:val="left"/>
      <w:pPr>
        <w:tabs>
          <w:tab w:val="num" w:pos="5084"/>
        </w:tabs>
        <w:ind w:left="5084" w:hanging="360"/>
      </w:pPr>
      <w:rPr>
        <w:rFonts w:ascii="Wingdings" w:hAnsi="Wingdings" w:hint="default"/>
        <w:sz w:val="20"/>
      </w:rPr>
    </w:lvl>
    <w:lvl w:ilvl="5">
      <w:start w:val="1"/>
      <w:numFmt w:val="bullet"/>
      <w:lvlText w:val=""/>
      <w:lvlJc w:val="left"/>
      <w:pPr>
        <w:tabs>
          <w:tab w:val="num" w:pos="5804"/>
        </w:tabs>
        <w:ind w:left="5804" w:hanging="360"/>
      </w:pPr>
      <w:rPr>
        <w:rFonts w:ascii="Wingdings" w:hAnsi="Wingdings" w:hint="default"/>
        <w:sz w:val="20"/>
      </w:rPr>
    </w:lvl>
    <w:lvl w:ilvl="6">
      <w:start w:val="1"/>
      <w:numFmt w:val="bullet"/>
      <w:lvlText w:val=""/>
      <w:lvlJc w:val="left"/>
      <w:pPr>
        <w:tabs>
          <w:tab w:val="num" w:pos="6524"/>
        </w:tabs>
        <w:ind w:left="6524" w:hanging="360"/>
      </w:pPr>
      <w:rPr>
        <w:rFonts w:ascii="Wingdings" w:hAnsi="Wingdings" w:hint="default"/>
        <w:sz w:val="20"/>
      </w:rPr>
    </w:lvl>
    <w:lvl w:ilvl="7">
      <w:start w:val="1"/>
      <w:numFmt w:val="bullet"/>
      <w:lvlText w:val=""/>
      <w:lvlJc w:val="left"/>
      <w:pPr>
        <w:tabs>
          <w:tab w:val="num" w:pos="7244"/>
        </w:tabs>
        <w:ind w:left="7244" w:hanging="360"/>
      </w:pPr>
      <w:rPr>
        <w:rFonts w:ascii="Wingdings" w:hAnsi="Wingdings" w:hint="default"/>
        <w:sz w:val="20"/>
      </w:rPr>
    </w:lvl>
    <w:lvl w:ilvl="8">
      <w:start w:val="1"/>
      <w:numFmt w:val="bullet"/>
      <w:lvlText w:val=""/>
      <w:lvlJc w:val="left"/>
      <w:pPr>
        <w:tabs>
          <w:tab w:val="num" w:pos="7964"/>
        </w:tabs>
        <w:ind w:left="7964" w:hanging="360"/>
      </w:pPr>
      <w:rPr>
        <w:rFonts w:ascii="Wingdings" w:hAnsi="Wingdings" w:hint="default"/>
        <w:sz w:val="20"/>
      </w:rPr>
    </w:lvl>
  </w:abstractNum>
  <w:abstractNum w:abstractNumId="25" w15:restartNumberingAfterBreak="0">
    <w:nsid w:val="5A4B43B7"/>
    <w:multiLevelType w:val="hybridMultilevel"/>
    <w:tmpl w:val="450E8A26"/>
    <w:lvl w:ilvl="0" w:tplc="08090001">
      <w:start w:val="1"/>
      <w:numFmt w:val="bullet"/>
      <w:lvlText w:val=""/>
      <w:lvlJc w:val="left"/>
      <w:pPr>
        <w:ind w:left="2138" w:hanging="360"/>
      </w:pPr>
      <w:rPr>
        <w:rFonts w:ascii="Symbol" w:hAnsi="Symbol" w:hint="default"/>
      </w:rPr>
    </w:lvl>
    <w:lvl w:ilvl="1" w:tplc="08090003" w:tentative="1">
      <w:start w:val="1"/>
      <w:numFmt w:val="bullet"/>
      <w:lvlText w:val="o"/>
      <w:lvlJc w:val="left"/>
      <w:pPr>
        <w:ind w:left="2858" w:hanging="360"/>
      </w:pPr>
      <w:rPr>
        <w:rFonts w:ascii="Courier New" w:hAnsi="Courier New" w:cs="Courier New" w:hint="default"/>
      </w:rPr>
    </w:lvl>
    <w:lvl w:ilvl="2" w:tplc="08090005" w:tentative="1">
      <w:start w:val="1"/>
      <w:numFmt w:val="bullet"/>
      <w:lvlText w:val=""/>
      <w:lvlJc w:val="left"/>
      <w:pPr>
        <w:ind w:left="3578" w:hanging="360"/>
      </w:pPr>
      <w:rPr>
        <w:rFonts w:ascii="Wingdings" w:hAnsi="Wingdings" w:hint="default"/>
      </w:rPr>
    </w:lvl>
    <w:lvl w:ilvl="3" w:tplc="08090001" w:tentative="1">
      <w:start w:val="1"/>
      <w:numFmt w:val="bullet"/>
      <w:lvlText w:val=""/>
      <w:lvlJc w:val="left"/>
      <w:pPr>
        <w:ind w:left="4298" w:hanging="360"/>
      </w:pPr>
      <w:rPr>
        <w:rFonts w:ascii="Symbol" w:hAnsi="Symbol" w:hint="default"/>
      </w:rPr>
    </w:lvl>
    <w:lvl w:ilvl="4" w:tplc="08090003" w:tentative="1">
      <w:start w:val="1"/>
      <w:numFmt w:val="bullet"/>
      <w:lvlText w:val="o"/>
      <w:lvlJc w:val="left"/>
      <w:pPr>
        <w:ind w:left="5018" w:hanging="360"/>
      </w:pPr>
      <w:rPr>
        <w:rFonts w:ascii="Courier New" w:hAnsi="Courier New" w:cs="Courier New" w:hint="default"/>
      </w:rPr>
    </w:lvl>
    <w:lvl w:ilvl="5" w:tplc="08090005" w:tentative="1">
      <w:start w:val="1"/>
      <w:numFmt w:val="bullet"/>
      <w:lvlText w:val=""/>
      <w:lvlJc w:val="left"/>
      <w:pPr>
        <w:ind w:left="5738" w:hanging="360"/>
      </w:pPr>
      <w:rPr>
        <w:rFonts w:ascii="Wingdings" w:hAnsi="Wingdings" w:hint="default"/>
      </w:rPr>
    </w:lvl>
    <w:lvl w:ilvl="6" w:tplc="08090001" w:tentative="1">
      <w:start w:val="1"/>
      <w:numFmt w:val="bullet"/>
      <w:lvlText w:val=""/>
      <w:lvlJc w:val="left"/>
      <w:pPr>
        <w:ind w:left="6458" w:hanging="360"/>
      </w:pPr>
      <w:rPr>
        <w:rFonts w:ascii="Symbol" w:hAnsi="Symbol" w:hint="default"/>
      </w:rPr>
    </w:lvl>
    <w:lvl w:ilvl="7" w:tplc="08090003" w:tentative="1">
      <w:start w:val="1"/>
      <w:numFmt w:val="bullet"/>
      <w:lvlText w:val="o"/>
      <w:lvlJc w:val="left"/>
      <w:pPr>
        <w:ind w:left="7178" w:hanging="360"/>
      </w:pPr>
      <w:rPr>
        <w:rFonts w:ascii="Courier New" w:hAnsi="Courier New" w:cs="Courier New" w:hint="default"/>
      </w:rPr>
    </w:lvl>
    <w:lvl w:ilvl="8" w:tplc="08090005" w:tentative="1">
      <w:start w:val="1"/>
      <w:numFmt w:val="bullet"/>
      <w:lvlText w:val=""/>
      <w:lvlJc w:val="left"/>
      <w:pPr>
        <w:ind w:left="7898" w:hanging="360"/>
      </w:pPr>
      <w:rPr>
        <w:rFonts w:ascii="Wingdings" w:hAnsi="Wingdings" w:hint="default"/>
      </w:rPr>
    </w:lvl>
  </w:abstractNum>
  <w:abstractNum w:abstractNumId="26" w15:restartNumberingAfterBreak="0">
    <w:nsid w:val="5B6E60D8"/>
    <w:multiLevelType w:val="hybridMultilevel"/>
    <w:tmpl w:val="6B0E7574"/>
    <w:lvl w:ilvl="0" w:tplc="3F447B9C">
      <w:numFmt w:val="bullet"/>
      <w:lvlText w:val="-"/>
      <w:lvlJc w:val="left"/>
      <w:pPr>
        <w:ind w:left="720" w:hanging="360"/>
      </w:pPr>
      <w:rPr>
        <w:rFonts w:ascii="Arial" w:eastAsia="Times New Roman" w:hAnsi="Arial" w:cs="Arial" w:hint="default"/>
        <w:sz w:val="16"/>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7" w15:restartNumberingAfterBreak="0">
    <w:nsid w:val="5C3C276B"/>
    <w:multiLevelType w:val="hybridMultilevel"/>
    <w:tmpl w:val="69960B8C"/>
    <w:lvl w:ilvl="0" w:tplc="08090001">
      <w:start w:val="1"/>
      <w:numFmt w:val="bullet"/>
      <w:lvlText w:val=""/>
      <w:lvlJc w:val="left"/>
      <w:pPr>
        <w:ind w:left="1440" w:hanging="360"/>
      </w:pPr>
      <w:rPr>
        <w:rFonts w:ascii="Symbol" w:hAnsi="Symbol" w:hint="default"/>
      </w:rPr>
    </w:lvl>
    <w:lvl w:ilvl="1" w:tplc="08090003" w:tentative="1">
      <w:start w:val="1"/>
      <w:numFmt w:val="bullet"/>
      <w:lvlText w:val="o"/>
      <w:lvlJc w:val="left"/>
      <w:pPr>
        <w:ind w:left="2160" w:hanging="360"/>
      </w:pPr>
      <w:rPr>
        <w:rFonts w:ascii="Courier New" w:hAnsi="Courier New" w:cs="Courier New" w:hint="default"/>
      </w:rPr>
    </w:lvl>
    <w:lvl w:ilvl="2" w:tplc="08090005" w:tentative="1">
      <w:start w:val="1"/>
      <w:numFmt w:val="bullet"/>
      <w:lvlText w:val=""/>
      <w:lvlJc w:val="left"/>
      <w:pPr>
        <w:ind w:left="2880" w:hanging="360"/>
      </w:pPr>
      <w:rPr>
        <w:rFonts w:ascii="Wingdings" w:hAnsi="Wingdings" w:hint="default"/>
      </w:rPr>
    </w:lvl>
    <w:lvl w:ilvl="3" w:tplc="08090001" w:tentative="1">
      <w:start w:val="1"/>
      <w:numFmt w:val="bullet"/>
      <w:lvlText w:val=""/>
      <w:lvlJc w:val="left"/>
      <w:pPr>
        <w:ind w:left="3600" w:hanging="360"/>
      </w:pPr>
      <w:rPr>
        <w:rFonts w:ascii="Symbol" w:hAnsi="Symbol" w:hint="default"/>
      </w:rPr>
    </w:lvl>
    <w:lvl w:ilvl="4" w:tplc="08090003" w:tentative="1">
      <w:start w:val="1"/>
      <w:numFmt w:val="bullet"/>
      <w:lvlText w:val="o"/>
      <w:lvlJc w:val="left"/>
      <w:pPr>
        <w:ind w:left="4320" w:hanging="360"/>
      </w:pPr>
      <w:rPr>
        <w:rFonts w:ascii="Courier New" w:hAnsi="Courier New" w:cs="Courier New" w:hint="default"/>
      </w:rPr>
    </w:lvl>
    <w:lvl w:ilvl="5" w:tplc="08090005" w:tentative="1">
      <w:start w:val="1"/>
      <w:numFmt w:val="bullet"/>
      <w:lvlText w:val=""/>
      <w:lvlJc w:val="left"/>
      <w:pPr>
        <w:ind w:left="5040" w:hanging="360"/>
      </w:pPr>
      <w:rPr>
        <w:rFonts w:ascii="Wingdings" w:hAnsi="Wingdings" w:hint="default"/>
      </w:rPr>
    </w:lvl>
    <w:lvl w:ilvl="6" w:tplc="08090001" w:tentative="1">
      <w:start w:val="1"/>
      <w:numFmt w:val="bullet"/>
      <w:lvlText w:val=""/>
      <w:lvlJc w:val="left"/>
      <w:pPr>
        <w:ind w:left="5760" w:hanging="360"/>
      </w:pPr>
      <w:rPr>
        <w:rFonts w:ascii="Symbol" w:hAnsi="Symbol" w:hint="default"/>
      </w:rPr>
    </w:lvl>
    <w:lvl w:ilvl="7" w:tplc="08090003" w:tentative="1">
      <w:start w:val="1"/>
      <w:numFmt w:val="bullet"/>
      <w:lvlText w:val="o"/>
      <w:lvlJc w:val="left"/>
      <w:pPr>
        <w:ind w:left="6480" w:hanging="360"/>
      </w:pPr>
      <w:rPr>
        <w:rFonts w:ascii="Courier New" w:hAnsi="Courier New" w:cs="Courier New" w:hint="default"/>
      </w:rPr>
    </w:lvl>
    <w:lvl w:ilvl="8" w:tplc="08090005" w:tentative="1">
      <w:start w:val="1"/>
      <w:numFmt w:val="bullet"/>
      <w:lvlText w:val=""/>
      <w:lvlJc w:val="left"/>
      <w:pPr>
        <w:ind w:left="7200" w:hanging="360"/>
      </w:pPr>
      <w:rPr>
        <w:rFonts w:ascii="Wingdings" w:hAnsi="Wingdings" w:hint="default"/>
      </w:rPr>
    </w:lvl>
  </w:abstractNum>
  <w:abstractNum w:abstractNumId="28" w15:restartNumberingAfterBreak="0">
    <w:nsid w:val="5C403C1A"/>
    <w:multiLevelType w:val="multilevel"/>
    <w:tmpl w:val="076067FA"/>
    <w:lvl w:ilvl="0">
      <w:start w:val="1"/>
      <w:numFmt w:val="decimal"/>
      <w:lvlText w:val="%1.0"/>
      <w:lvlJc w:val="left"/>
      <w:pPr>
        <w:tabs>
          <w:tab w:val="num" w:pos="720"/>
        </w:tabs>
        <w:ind w:left="720" w:hanging="720"/>
      </w:pPr>
      <w:rPr>
        <w:rFonts w:hint="default"/>
        <w:b w:val="0"/>
      </w:rPr>
    </w:lvl>
    <w:lvl w:ilvl="1">
      <w:start w:val="1"/>
      <w:numFmt w:val="decimal"/>
      <w:lvlText w:val="%1.%2"/>
      <w:lvlJc w:val="left"/>
      <w:pPr>
        <w:tabs>
          <w:tab w:val="num" w:pos="1440"/>
        </w:tabs>
        <w:ind w:left="1440" w:hanging="720"/>
      </w:pPr>
      <w:rPr>
        <w:rFonts w:hint="default"/>
        <w:b w:val="0"/>
      </w:rPr>
    </w:lvl>
    <w:lvl w:ilvl="2">
      <w:start w:val="1"/>
      <w:numFmt w:val="decimal"/>
      <w:lvlText w:val="%1.%2.%3"/>
      <w:lvlJc w:val="left"/>
      <w:pPr>
        <w:tabs>
          <w:tab w:val="num" w:pos="2160"/>
        </w:tabs>
        <w:ind w:left="2160" w:hanging="720"/>
      </w:pPr>
      <w:rPr>
        <w:rFonts w:hint="default"/>
        <w:b w:val="0"/>
      </w:rPr>
    </w:lvl>
    <w:lvl w:ilvl="3">
      <w:start w:val="1"/>
      <w:numFmt w:val="decimal"/>
      <w:lvlText w:val="%1.%2.%3.%4"/>
      <w:lvlJc w:val="left"/>
      <w:pPr>
        <w:tabs>
          <w:tab w:val="num" w:pos="3240"/>
        </w:tabs>
        <w:ind w:left="3240" w:hanging="1080"/>
      </w:pPr>
      <w:rPr>
        <w:rFonts w:hint="default"/>
        <w:b w:val="0"/>
      </w:rPr>
    </w:lvl>
    <w:lvl w:ilvl="4">
      <w:start w:val="1"/>
      <w:numFmt w:val="decimal"/>
      <w:lvlText w:val="%1.%2.%3.%4.%5"/>
      <w:lvlJc w:val="left"/>
      <w:pPr>
        <w:tabs>
          <w:tab w:val="num" w:pos="3960"/>
        </w:tabs>
        <w:ind w:left="3960" w:hanging="1080"/>
      </w:pPr>
      <w:rPr>
        <w:rFonts w:hint="default"/>
        <w:b w:val="0"/>
      </w:rPr>
    </w:lvl>
    <w:lvl w:ilvl="5">
      <w:start w:val="1"/>
      <w:numFmt w:val="decimal"/>
      <w:lvlText w:val="%1.%2.%3.%4.%5.%6"/>
      <w:lvlJc w:val="left"/>
      <w:pPr>
        <w:tabs>
          <w:tab w:val="num" w:pos="5040"/>
        </w:tabs>
        <w:ind w:left="5040" w:hanging="1440"/>
      </w:pPr>
      <w:rPr>
        <w:rFonts w:hint="default"/>
        <w:b w:val="0"/>
      </w:rPr>
    </w:lvl>
    <w:lvl w:ilvl="6">
      <w:start w:val="1"/>
      <w:numFmt w:val="decimal"/>
      <w:lvlText w:val="%1.%2.%3.%4.%5.%6.%7"/>
      <w:lvlJc w:val="left"/>
      <w:pPr>
        <w:tabs>
          <w:tab w:val="num" w:pos="5760"/>
        </w:tabs>
        <w:ind w:left="5760" w:hanging="1440"/>
      </w:pPr>
      <w:rPr>
        <w:rFonts w:hint="default"/>
        <w:b w:val="0"/>
      </w:rPr>
    </w:lvl>
    <w:lvl w:ilvl="7">
      <w:start w:val="1"/>
      <w:numFmt w:val="decimal"/>
      <w:lvlText w:val="%1.%2.%3.%4.%5.%6.%7.%8"/>
      <w:lvlJc w:val="left"/>
      <w:pPr>
        <w:tabs>
          <w:tab w:val="num" w:pos="6840"/>
        </w:tabs>
        <w:ind w:left="6840" w:hanging="1800"/>
      </w:pPr>
      <w:rPr>
        <w:rFonts w:hint="default"/>
        <w:b w:val="0"/>
      </w:rPr>
    </w:lvl>
    <w:lvl w:ilvl="8">
      <w:start w:val="1"/>
      <w:numFmt w:val="decimal"/>
      <w:lvlText w:val="%1.%2.%3.%4.%5.%6.%7.%8.%9"/>
      <w:lvlJc w:val="left"/>
      <w:pPr>
        <w:tabs>
          <w:tab w:val="num" w:pos="7560"/>
        </w:tabs>
        <w:ind w:left="7560" w:hanging="1800"/>
      </w:pPr>
      <w:rPr>
        <w:rFonts w:hint="default"/>
        <w:b w:val="0"/>
      </w:rPr>
    </w:lvl>
  </w:abstractNum>
  <w:abstractNum w:abstractNumId="29" w15:restartNumberingAfterBreak="0">
    <w:nsid w:val="63591C91"/>
    <w:multiLevelType w:val="multilevel"/>
    <w:tmpl w:val="3E468D64"/>
    <w:lvl w:ilvl="0">
      <w:start w:val="1"/>
      <w:numFmt w:val="bullet"/>
      <w:lvlText w:val=""/>
      <w:lvlJc w:val="left"/>
      <w:pPr>
        <w:tabs>
          <w:tab w:val="num" w:pos="1800"/>
        </w:tabs>
        <w:ind w:left="1800" w:hanging="360"/>
      </w:pPr>
      <w:rPr>
        <w:rFonts w:ascii="Symbol" w:hAnsi="Symbol" w:hint="default"/>
        <w:sz w:val="20"/>
      </w:rPr>
    </w:lvl>
    <w:lvl w:ilvl="1">
      <w:start w:val="1"/>
      <w:numFmt w:val="bullet"/>
      <w:lvlText w:val="o"/>
      <w:lvlJc w:val="left"/>
      <w:pPr>
        <w:tabs>
          <w:tab w:val="num" w:pos="2520"/>
        </w:tabs>
        <w:ind w:left="2520" w:hanging="360"/>
      </w:pPr>
      <w:rPr>
        <w:rFonts w:ascii="Courier New" w:hAnsi="Courier New" w:cs="Times New Roman" w:hint="default"/>
        <w:sz w:val="20"/>
      </w:rPr>
    </w:lvl>
    <w:lvl w:ilvl="2">
      <w:start w:val="1"/>
      <w:numFmt w:val="bullet"/>
      <w:lvlText w:val=""/>
      <w:lvlJc w:val="left"/>
      <w:pPr>
        <w:tabs>
          <w:tab w:val="num" w:pos="3240"/>
        </w:tabs>
        <w:ind w:left="3240" w:hanging="360"/>
      </w:pPr>
      <w:rPr>
        <w:rFonts w:ascii="Wingdings" w:hAnsi="Wingdings" w:hint="default"/>
        <w:sz w:val="20"/>
      </w:rPr>
    </w:lvl>
    <w:lvl w:ilvl="3">
      <w:start w:val="1"/>
      <w:numFmt w:val="bullet"/>
      <w:lvlText w:val=""/>
      <w:lvlJc w:val="left"/>
      <w:pPr>
        <w:tabs>
          <w:tab w:val="num" w:pos="3960"/>
        </w:tabs>
        <w:ind w:left="3960" w:hanging="360"/>
      </w:pPr>
      <w:rPr>
        <w:rFonts w:ascii="Wingdings" w:hAnsi="Wingdings" w:hint="default"/>
        <w:sz w:val="20"/>
      </w:rPr>
    </w:lvl>
    <w:lvl w:ilvl="4">
      <w:start w:val="1"/>
      <w:numFmt w:val="bullet"/>
      <w:lvlText w:val=""/>
      <w:lvlJc w:val="left"/>
      <w:pPr>
        <w:tabs>
          <w:tab w:val="num" w:pos="4680"/>
        </w:tabs>
        <w:ind w:left="4680" w:hanging="360"/>
      </w:pPr>
      <w:rPr>
        <w:rFonts w:ascii="Wingdings" w:hAnsi="Wingdings" w:hint="default"/>
        <w:sz w:val="20"/>
      </w:rPr>
    </w:lvl>
    <w:lvl w:ilvl="5">
      <w:start w:val="1"/>
      <w:numFmt w:val="bullet"/>
      <w:lvlText w:val=""/>
      <w:lvlJc w:val="left"/>
      <w:pPr>
        <w:tabs>
          <w:tab w:val="num" w:pos="5400"/>
        </w:tabs>
        <w:ind w:left="5400" w:hanging="360"/>
      </w:pPr>
      <w:rPr>
        <w:rFonts w:ascii="Wingdings" w:hAnsi="Wingdings" w:hint="default"/>
        <w:sz w:val="20"/>
      </w:rPr>
    </w:lvl>
    <w:lvl w:ilvl="6">
      <w:start w:val="1"/>
      <w:numFmt w:val="bullet"/>
      <w:lvlText w:val=""/>
      <w:lvlJc w:val="left"/>
      <w:pPr>
        <w:tabs>
          <w:tab w:val="num" w:pos="6120"/>
        </w:tabs>
        <w:ind w:left="6120" w:hanging="360"/>
      </w:pPr>
      <w:rPr>
        <w:rFonts w:ascii="Wingdings" w:hAnsi="Wingdings" w:hint="default"/>
        <w:sz w:val="20"/>
      </w:rPr>
    </w:lvl>
    <w:lvl w:ilvl="7">
      <w:start w:val="1"/>
      <w:numFmt w:val="bullet"/>
      <w:lvlText w:val=""/>
      <w:lvlJc w:val="left"/>
      <w:pPr>
        <w:tabs>
          <w:tab w:val="num" w:pos="6840"/>
        </w:tabs>
        <w:ind w:left="6840" w:hanging="360"/>
      </w:pPr>
      <w:rPr>
        <w:rFonts w:ascii="Wingdings" w:hAnsi="Wingdings" w:hint="default"/>
        <w:sz w:val="20"/>
      </w:rPr>
    </w:lvl>
    <w:lvl w:ilvl="8">
      <w:start w:val="1"/>
      <w:numFmt w:val="bullet"/>
      <w:lvlText w:val=""/>
      <w:lvlJc w:val="left"/>
      <w:pPr>
        <w:tabs>
          <w:tab w:val="num" w:pos="7560"/>
        </w:tabs>
        <w:ind w:left="7560" w:hanging="360"/>
      </w:pPr>
      <w:rPr>
        <w:rFonts w:ascii="Wingdings" w:hAnsi="Wingdings" w:hint="default"/>
        <w:sz w:val="20"/>
      </w:rPr>
    </w:lvl>
  </w:abstractNum>
  <w:abstractNum w:abstractNumId="30" w15:restartNumberingAfterBreak="0">
    <w:nsid w:val="66F1027F"/>
    <w:multiLevelType w:val="multilevel"/>
    <w:tmpl w:val="0422E08E"/>
    <w:lvl w:ilvl="0">
      <w:start w:val="1"/>
      <w:numFmt w:val="decimal"/>
      <w:lvlText w:val="%1"/>
      <w:lvlJc w:val="left"/>
      <w:pPr>
        <w:tabs>
          <w:tab w:val="num" w:pos="720"/>
        </w:tabs>
        <w:ind w:left="720" w:hanging="720"/>
      </w:pPr>
      <w:rPr>
        <w:rFonts w:hint="default"/>
      </w:rPr>
    </w:lvl>
    <w:lvl w:ilvl="1">
      <w:start w:val="1"/>
      <w:numFmt w:val="decimal"/>
      <w:lvlText w:val="%1.%2"/>
      <w:lvlJc w:val="left"/>
      <w:pPr>
        <w:tabs>
          <w:tab w:val="num" w:pos="1440"/>
        </w:tabs>
        <w:ind w:left="1440" w:hanging="720"/>
      </w:pPr>
      <w:rPr>
        <w:rFonts w:hint="default"/>
      </w:rPr>
    </w:lvl>
    <w:lvl w:ilvl="2">
      <w:start w:val="1"/>
      <w:numFmt w:val="decimal"/>
      <w:lvlText w:val="%1.%2.%3"/>
      <w:lvlJc w:val="left"/>
      <w:pPr>
        <w:tabs>
          <w:tab w:val="num" w:pos="2160"/>
        </w:tabs>
        <w:ind w:left="2160" w:hanging="720"/>
      </w:pPr>
      <w:rPr>
        <w:rFonts w:hint="default"/>
      </w:rPr>
    </w:lvl>
    <w:lvl w:ilvl="3">
      <w:start w:val="1"/>
      <w:numFmt w:val="decimal"/>
      <w:lvlText w:val="%1.%2.%3.%4"/>
      <w:lvlJc w:val="left"/>
      <w:pPr>
        <w:tabs>
          <w:tab w:val="num" w:pos="3240"/>
        </w:tabs>
        <w:ind w:left="3240" w:hanging="1080"/>
      </w:pPr>
      <w:rPr>
        <w:rFonts w:hint="default"/>
      </w:rPr>
    </w:lvl>
    <w:lvl w:ilvl="4">
      <w:start w:val="1"/>
      <w:numFmt w:val="decimal"/>
      <w:lvlText w:val="%1.%2.%3.%4.%5"/>
      <w:lvlJc w:val="left"/>
      <w:pPr>
        <w:tabs>
          <w:tab w:val="num" w:pos="3960"/>
        </w:tabs>
        <w:ind w:left="3960" w:hanging="1080"/>
      </w:pPr>
      <w:rPr>
        <w:rFonts w:hint="default"/>
      </w:rPr>
    </w:lvl>
    <w:lvl w:ilvl="5">
      <w:start w:val="1"/>
      <w:numFmt w:val="decimal"/>
      <w:lvlText w:val="%1.%2.%3.%4.%5.%6"/>
      <w:lvlJc w:val="left"/>
      <w:pPr>
        <w:tabs>
          <w:tab w:val="num" w:pos="5040"/>
        </w:tabs>
        <w:ind w:left="5040" w:hanging="1440"/>
      </w:pPr>
      <w:rPr>
        <w:rFonts w:hint="default"/>
      </w:rPr>
    </w:lvl>
    <w:lvl w:ilvl="6">
      <w:start w:val="1"/>
      <w:numFmt w:val="decimal"/>
      <w:lvlText w:val="%1.%2.%3.%4.%5.%6.%7"/>
      <w:lvlJc w:val="left"/>
      <w:pPr>
        <w:tabs>
          <w:tab w:val="num" w:pos="5760"/>
        </w:tabs>
        <w:ind w:left="5760" w:hanging="1440"/>
      </w:pPr>
      <w:rPr>
        <w:rFonts w:hint="default"/>
      </w:rPr>
    </w:lvl>
    <w:lvl w:ilvl="7">
      <w:start w:val="1"/>
      <w:numFmt w:val="decimal"/>
      <w:lvlText w:val="%1.%2.%3.%4.%5.%6.%7.%8"/>
      <w:lvlJc w:val="left"/>
      <w:pPr>
        <w:tabs>
          <w:tab w:val="num" w:pos="6840"/>
        </w:tabs>
        <w:ind w:left="6840" w:hanging="1800"/>
      </w:pPr>
      <w:rPr>
        <w:rFonts w:hint="default"/>
      </w:rPr>
    </w:lvl>
    <w:lvl w:ilvl="8">
      <w:start w:val="1"/>
      <w:numFmt w:val="decimal"/>
      <w:lvlText w:val="%1.%2.%3.%4.%5.%6.%7.%8.%9"/>
      <w:lvlJc w:val="left"/>
      <w:pPr>
        <w:tabs>
          <w:tab w:val="num" w:pos="7560"/>
        </w:tabs>
        <w:ind w:left="7560" w:hanging="1800"/>
      </w:pPr>
      <w:rPr>
        <w:rFonts w:hint="default"/>
      </w:rPr>
    </w:lvl>
  </w:abstractNum>
  <w:abstractNum w:abstractNumId="31" w15:restartNumberingAfterBreak="0">
    <w:nsid w:val="67992DC1"/>
    <w:multiLevelType w:val="multilevel"/>
    <w:tmpl w:val="EA960548"/>
    <w:lvl w:ilvl="0">
      <w:start w:val="1"/>
      <w:numFmt w:val="bullet"/>
      <w:lvlText w:val=""/>
      <w:lvlJc w:val="left"/>
      <w:pPr>
        <w:tabs>
          <w:tab w:val="num" w:pos="720"/>
        </w:tabs>
        <w:ind w:left="720" w:hanging="360"/>
      </w:pPr>
      <w:rPr>
        <w:rFonts w:ascii="Symbol" w:hAnsi="Symbol" w:hint="default"/>
        <w:sz w:val="20"/>
      </w:rPr>
    </w:lvl>
    <w:lvl w:ilvl="1">
      <w:start w:val="1"/>
      <w:numFmt w:val="bullet"/>
      <w:lvlText w:val="o"/>
      <w:lvlJc w:val="left"/>
      <w:pPr>
        <w:tabs>
          <w:tab w:val="num" w:pos="1440"/>
        </w:tabs>
        <w:ind w:left="1440" w:hanging="360"/>
      </w:pPr>
      <w:rPr>
        <w:rFonts w:ascii="Courier New" w:hAnsi="Courier New" w:cs="Times New Roman" w:hint="default"/>
        <w:sz w:val="20"/>
      </w:rPr>
    </w:lvl>
    <w:lvl w:ilvl="2">
      <w:start w:val="1"/>
      <w:numFmt w:val="bullet"/>
      <w:lvlText w:val=""/>
      <w:lvlJc w:val="left"/>
      <w:pPr>
        <w:tabs>
          <w:tab w:val="num" w:pos="2160"/>
        </w:tabs>
        <w:ind w:left="2160" w:hanging="360"/>
      </w:pPr>
      <w:rPr>
        <w:rFonts w:ascii="Wingdings" w:hAnsi="Wingdings" w:hint="default"/>
        <w:sz w:val="20"/>
      </w:rPr>
    </w:lvl>
    <w:lvl w:ilvl="3">
      <w:start w:val="1"/>
      <w:numFmt w:val="bullet"/>
      <w:lvlText w:val=""/>
      <w:lvlJc w:val="left"/>
      <w:pPr>
        <w:tabs>
          <w:tab w:val="num" w:pos="2880"/>
        </w:tabs>
        <w:ind w:left="2880" w:hanging="360"/>
      </w:pPr>
      <w:rPr>
        <w:rFonts w:ascii="Wingdings" w:hAnsi="Wingdings" w:hint="default"/>
        <w:sz w:val="20"/>
      </w:rPr>
    </w:lvl>
    <w:lvl w:ilvl="4">
      <w:start w:val="1"/>
      <w:numFmt w:val="bullet"/>
      <w:lvlText w:val=""/>
      <w:lvlJc w:val="left"/>
      <w:pPr>
        <w:tabs>
          <w:tab w:val="num" w:pos="3600"/>
        </w:tabs>
        <w:ind w:left="3600" w:hanging="360"/>
      </w:pPr>
      <w:rPr>
        <w:rFonts w:ascii="Wingdings" w:hAnsi="Wingdings" w:hint="default"/>
        <w:sz w:val="20"/>
      </w:rPr>
    </w:lvl>
    <w:lvl w:ilvl="5">
      <w:start w:val="1"/>
      <w:numFmt w:val="bullet"/>
      <w:lvlText w:val=""/>
      <w:lvlJc w:val="left"/>
      <w:pPr>
        <w:tabs>
          <w:tab w:val="num" w:pos="4320"/>
        </w:tabs>
        <w:ind w:left="4320" w:hanging="360"/>
      </w:pPr>
      <w:rPr>
        <w:rFonts w:ascii="Wingdings" w:hAnsi="Wingdings" w:hint="default"/>
        <w:sz w:val="20"/>
      </w:rPr>
    </w:lvl>
    <w:lvl w:ilvl="6">
      <w:start w:val="1"/>
      <w:numFmt w:val="bullet"/>
      <w:lvlText w:val=""/>
      <w:lvlJc w:val="left"/>
      <w:pPr>
        <w:tabs>
          <w:tab w:val="num" w:pos="5040"/>
        </w:tabs>
        <w:ind w:left="5040" w:hanging="360"/>
      </w:pPr>
      <w:rPr>
        <w:rFonts w:ascii="Wingdings" w:hAnsi="Wingdings" w:hint="default"/>
        <w:sz w:val="20"/>
      </w:rPr>
    </w:lvl>
    <w:lvl w:ilvl="7">
      <w:start w:val="1"/>
      <w:numFmt w:val="bullet"/>
      <w:lvlText w:val=""/>
      <w:lvlJc w:val="left"/>
      <w:pPr>
        <w:tabs>
          <w:tab w:val="num" w:pos="5760"/>
        </w:tabs>
        <w:ind w:left="5760" w:hanging="360"/>
      </w:pPr>
      <w:rPr>
        <w:rFonts w:ascii="Wingdings" w:hAnsi="Wingdings" w:hint="default"/>
        <w:sz w:val="20"/>
      </w:rPr>
    </w:lvl>
    <w:lvl w:ilvl="8">
      <w:start w:val="1"/>
      <w:numFmt w:val="bullet"/>
      <w:lvlText w:val=""/>
      <w:lvlJc w:val="left"/>
      <w:pPr>
        <w:tabs>
          <w:tab w:val="num" w:pos="6480"/>
        </w:tabs>
        <w:ind w:left="6480" w:hanging="360"/>
      </w:pPr>
      <w:rPr>
        <w:rFonts w:ascii="Wingdings" w:hAnsi="Wingdings" w:hint="default"/>
        <w:sz w:val="20"/>
      </w:rPr>
    </w:lvl>
  </w:abstractNum>
  <w:abstractNum w:abstractNumId="32" w15:restartNumberingAfterBreak="0">
    <w:nsid w:val="6A494C9C"/>
    <w:multiLevelType w:val="multilevel"/>
    <w:tmpl w:val="7CDA444C"/>
    <w:lvl w:ilvl="0">
      <w:start w:val="1"/>
      <w:numFmt w:val="decimal"/>
      <w:lvlText w:val="%1.0"/>
      <w:lvlJc w:val="left"/>
      <w:pPr>
        <w:tabs>
          <w:tab w:val="num" w:pos="720"/>
        </w:tabs>
        <w:ind w:left="720" w:hanging="720"/>
      </w:pPr>
      <w:rPr>
        <w:rFonts w:hint="default"/>
      </w:rPr>
    </w:lvl>
    <w:lvl w:ilvl="1">
      <w:start w:val="1"/>
      <w:numFmt w:val="decimal"/>
      <w:lvlText w:val="%1.%2"/>
      <w:lvlJc w:val="left"/>
      <w:pPr>
        <w:tabs>
          <w:tab w:val="num" w:pos="1440"/>
        </w:tabs>
        <w:ind w:left="1440" w:hanging="720"/>
      </w:pPr>
      <w:rPr>
        <w:rFonts w:hint="default"/>
      </w:rPr>
    </w:lvl>
    <w:lvl w:ilvl="2">
      <w:start w:val="1"/>
      <w:numFmt w:val="decimal"/>
      <w:lvlText w:val="%1.%2.%3"/>
      <w:lvlJc w:val="left"/>
      <w:pPr>
        <w:tabs>
          <w:tab w:val="num" w:pos="2160"/>
        </w:tabs>
        <w:ind w:left="2160" w:hanging="720"/>
      </w:pPr>
      <w:rPr>
        <w:rFonts w:hint="default"/>
      </w:rPr>
    </w:lvl>
    <w:lvl w:ilvl="3">
      <w:start w:val="1"/>
      <w:numFmt w:val="decimal"/>
      <w:lvlText w:val="%1.%2.%3.%4"/>
      <w:lvlJc w:val="left"/>
      <w:pPr>
        <w:tabs>
          <w:tab w:val="num" w:pos="3240"/>
        </w:tabs>
        <w:ind w:left="3240" w:hanging="1080"/>
      </w:pPr>
      <w:rPr>
        <w:rFonts w:hint="default"/>
      </w:rPr>
    </w:lvl>
    <w:lvl w:ilvl="4">
      <w:start w:val="1"/>
      <w:numFmt w:val="decimal"/>
      <w:lvlText w:val="%1.%2.%3.%4.%5"/>
      <w:lvlJc w:val="left"/>
      <w:pPr>
        <w:tabs>
          <w:tab w:val="num" w:pos="3960"/>
        </w:tabs>
        <w:ind w:left="3960" w:hanging="1080"/>
      </w:pPr>
      <w:rPr>
        <w:rFonts w:hint="default"/>
      </w:rPr>
    </w:lvl>
    <w:lvl w:ilvl="5">
      <w:start w:val="1"/>
      <w:numFmt w:val="decimal"/>
      <w:lvlText w:val="%1.%2.%3.%4.%5.%6"/>
      <w:lvlJc w:val="left"/>
      <w:pPr>
        <w:tabs>
          <w:tab w:val="num" w:pos="5040"/>
        </w:tabs>
        <w:ind w:left="5040" w:hanging="1440"/>
      </w:pPr>
      <w:rPr>
        <w:rFonts w:hint="default"/>
      </w:rPr>
    </w:lvl>
    <w:lvl w:ilvl="6">
      <w:start w:val="1"/>
      <w:numFmt w:val="decimal"/>
      <w:lvlText w:val="%1.%2.%3.%4.%5.%6.%7"/>
      <w:lvlJc w:val="left"/>
      <w:pPr>
        <w:tabs>
          <w:tab w:val="num" w:pos="5760"/>
        </w:tabs>
        <w:ind w:left="5760" w:hanging="1440"/>
      </w:pPr>
      <w:rPr>
        <w:rFonts w:hint="default"/>
      </w:rPr>
    </w:lvl>
    <w:lvl w:ilvl="7">
      <w:start w:val="1"/>
      <w:numFmt w:val="decimal"/>
      <w:lvlText w:val="%1.%2.%3.%4.%5.%6.%7.%8"/>
      <w:lvlJc w:val="left"/>
      <w:pPr>
        <w:tabs>
          <w:tab w:val="num" w:pos="6840"/>
        </w:tabs>
        <w:ind w:left="6840" w:hanging="1800"/>
      </w:pPr>
      <w:rPr>
        <w:rFonts w:hint="default"/>
      </w:rPr>
    </w:lvl>
    <w:lvl w:ilvl="8">
      <w:start w:val="1"/>
      <w:numFmt w:val="decimal"/>
      <w:lvlText w:val="%1.%2.%3.%4.%5.%6.%7.%8.%9"/>
      <w:lvlJc w:val="left"/>
      <w:pPr>
        <w:tabs>
          <w:tab w:val="num" w:pos="7560"/>
        </w:tabs>
        <w:ind w:left="7560" w:hanging="1800"/>
      </w:pPr>
      <w:rPr>
        <w:rFonts w:hint="default"/>
      </w:rPr>
    </w:lvl>
  </w:abstractNum>
  <w:abstractNum w:abstractNumId="33" w15:restartNumberingAfterBreak="0">
    <w:nsid w:val="6F2B06D2"/>
    <w:multiLevelType w:val="multilevel"/>
    <w:tmpl w:val="C4B83C72"/>
    <w:lvl w:ilvl="0">
      <w:start w:val="1"/>
      <w:numFmt w:val="decimal"/>
      <w:lvlText w:val="%1."/>
      <w:lvlJc w:val="left"/>
      <w:pPr>
        <w:tabs>
          <w:tab w:val="num" w:pos="720"/>
        </w:tabs>
        <w:ind w:left="720" w:hanging="360"/>
      </w:pPr>
    </w:lvl>
    <w:lvl w:ilvl="1">
      <w:start w:val="1"/>
      <w:numFmt w:val="decimal"/>
      <w:lvlText w:val="%2."/>
      <w:lvlJc w:val="left"/>
      <w:pPr>
        <w:tabs>
          <w:tab w:val="num" w:pos="1440"/>
        </w:tabs>
        <w:ind w:left="1440" w:hanging="360"/>
      </w:pPr>
    </w:lvl>
    <w:lvl w:ilvl="2">
      <w:start w:val="1"/>
      <w:numFmt w:val="decimal"/>
      <w:lvlText w:val="%3."/>
      <w:lvlJc w:val="left"/>
      <w:pPr>
        <w:tabs>
          <w:tab w:val="num" w:pos="2160"/>
        </w:tabs>
        <w:ind w:left="2160" w:hanging="360"/>
      </w:pPr>
    </w:lvl>
    <w:lvl w:ilvl="3">
      <w:start w:val="1"/>
      <w:numFmt w:val="decimal"/>
      <w:lvlText w:val="%4."/>
      <w:lvlJc w:val="left"/>
      <w:pPr>
        <w:tabs>
          <w:tab w:val="num" w:pos="2880"/>
        </w:tabs>
        <w:ind w:left="2880" w:hanging="360"/>
      </w:pPr>
    </w:lvl>
    <w:lvl w:ilvl="4">
      <w:start w:val="1"/>
      <w:numFmt w:val="decimal"/>
      <w:lvlText w:val="%5."/>
      <w:lvlJc w:val="left"/>
      <w:pPr>
        <w:tabs>
          <w:tab w:val="num" w:pos="3600"/>
        </w:tabs>
        <w:ind w:left="3600" w:hanging="360"/>
      </w:pPr>
    </w:lvl>
    <w:lvl w:ilvl="5">
      <w:start w:val="1"/>
      <w:numFmt w:val="decimal"/>
      <w:lvlText w:val="%6."/>
      <w:lvlJc w:val="left"/>
      <w:pPr>
        <w:tabs>
          <w:tab w:val="num" w:pos="4320"/>
        </w:tabs>
        <w:ind w:left="4320" w:hanging="360"/>
      </w:pPr>
    </w:lvl>
    <w:lvl w:ilvl="6">
      <w:start w:val="1"/>
      <w:numFmt w:val="decimal"/>
      <w:lvlText w:val="%7."/>
      <w:lvlJc w:val="left"/>
      <w:pPr>
        <w:tabs>
          <w:tab w:val="num" w:pos="5040"/>
        </w:tabs>
        <w:ind w:left="5040" w:hanging="360"/>
      </w:pPr>
    </w:lvl>
    <w:lvl w:ilvl="7">
      <w:start w:val="1"/>
      <w:numFmt w:val="decimal"/>
      <w:lvlText w:val="%8."/>
      <w:lvlJc w:val="left"/>
      <w:pPr>
        <w:tabs>
          <w:tab w:val="num" w:pos="5760"/>
        </w:tabs>
        <w:ind w:left="5760" w:hanging="360"/>
      </w:pPr>
    </w:lvl>
    <w:lvl w:ilvl="8">
      <w:start w:val="1"/>
      <w:numFmt w:val="decimal"/>
      <w:lvlText w:val="%9."/>
      <w:lvlJc w:val="left"/>
      <w:pPr>
        <w:tabs>
          <w:tab w:val="num" w:pos="6480"/>
        </w:tabs>
        <w:ind w:left="6480" w:hanging="360"/>
      </w:pPr>
    </w:lvl>
  </w:abstractNum>
  <w:abstractNum w:abstractNumId="34" w15:restartNumberingAfterBreak="0">
    <w:nsid w:val="6F346E07"/>
    <w:multiLevelType w:val="hybridMultilevel"/>
    <w:tmpl w:val="0A00DB1C"/>
    <w:lvl w:ilvl="0" w:tplc="08090001">
      <w:start w:val="1"/>
      <w:numFmt w:val="bullet"/>
      <w:lvlText w:val=""/>
      <w:lvlJc w:val="left"/>
      <w:pPr>
        <w:ind w:left="2138" w:hanging="360"/>
      </w:pPr>
      <w:rPr>
        <w:rFonts w:ascii="Symbol" w:hAnsi="Symbol" w:hint="default"/>
      </w:rPr>
    </w:lvl>
    <w:lvl w:ilvl="1" w:tplc="08090003" w:tentative="1">
      <w:start w:val="1"/>
      <w:numFmt w:val="bullet"/>
      <w:lvlText w:val="o"/>
      <w:lvlJc w:val="left"/>
      <w:pPr>
        <w:ind w:left="2858" w:hanging="360"/>
      </w:pPr>
      <w:rPr>
        <w:rFonts w:ascii="Courier New" w:hAnsi="Courier New" w:cs="Courier New" w:hint="default"/>
      </w:rPr>
    </w:lvl>
    <w:lvl w:ilvl="2" w:tplc="08090005" w:tentative="1">
      <w:start w:val="1"/>
      <w:numFmt w:val="bullet"/>
      <w:lvlText w:val=""/>
      <w:lvlJc w:val="left"/>
      <w:pPr>
        <w:ind w:left="3578" w:hanging="360"/>
      </w:pPr>
      <w:rPr>
        <w:rFonts w:ascii="Wingdings" w:hAnsi="Wingdings" w:hint="default"/>
      </w:rPr>
    </w:lvl>
    <w:lvl w:ilvl="3" w:tplc="08090001" w:tentative="1">
      <w:start w:val="1"/>
      <w:numFmt w:val="bullet"/>
      <w:lvlText w:val=""/>
      <w:lvlJc w:val="left"/>
      <w:pPr>
        <w:ind w:left="4298" w:hanging="360"/>
      </w:pPr>
      <w:rPr>
        <w:rFonts w:ascii="Symbol" w:hAnsi="Symbol" w:hint="default"/>
      </w:rPr>
    </w:lvl>
    <w:lvl w:ilvl="4" w:tplc="08090003" w:tentative="1">
      <w:start w:val="1"/>
      <w:numFmt w:val="bullet"/>
      <w:lvlText w:val="o"/>
      <w:lvlJc w:val="left"/>
      <w:pPr>
        <w:ind w:left="5018" w:hanging="360"/>
      </w:pPr>
      <w:rPr>
        <w:rFonts w:ascii="Courier New" w:hAnsi="Courier New" w:cs="Courier New" w:hint="default"/>
      </w:rPr>
    </w:lvl>
    <w:lvl w:ilvl="5" w:tplc="08090005" w:tentative="1">
      <w:start w:val="1"/>
      <w:numFmt w:val="bullet"/>
      <w:lvlText w:val=""/>
      <w:lvlJc w:val="left"/>
      <w:pPr>
        <w:ind w:left="5738" w:hanging="360"/>
      </w:pPr>
      <w:rPr>
        <w:rFonts w:ascii="Wingdings" w:hAnsi="Wingdings" w:hint="default"/>
      </w:rPr>
    </w:lvl>
    <w:lvl w:ilvl="6" w:tplc="08090001" w:tentative="1">
      <w:start w:val="1"/>
      <w:numFmt w:val="bullet"/>
      <w:lvlText w:val=""/>
      <w:lvlJc w:val="left"/>
      <w:pPr>
        <w:ind w:left="6458" w:hanging="360"/>
      </w:pPr>
      <w:rPr>
        <w:rFonts w:ascii="Symbol" w:hAnsi="Symbol" w:hint="default"/>
      </w:rPr>
    </w:lvl>
    <w:lvl w:ilvl="7" w:tplc="08090003" w:tentative="1">
      <w:start w:val="1"/>
      <w:numFmt w:val="bullet"/>
      <w:lvlText w:val="o"/>
      <w:lvlJc w:val="left"/>
      <w:pPr>
        <w:ind w:left="7178" w:hanging="360"/>
      </w:pPr>
      <w:rPr>
        <w:rFonts w:ascii="Courier New" w:hAnsi="Courier New" w:cs="Courier New" w:hint="default"/>
      </w:rPr>
    </w:lvl>
    <w:lvl w:ilvl="8" w:tplc="08090005" w:tentative="1">
      <w:start w:val="1"/>
      <w:numFmt w:val="bullet"/>
      <w:lvlText w:val=""/>
      <w:lvlJc w:val="left"/>
      <w:pPr>
        <w:ind w:left="7898" w:hanging="360"/>
      </w:pPr>
      <w:rPr>
        <w:rFonts w:ascii="Wingdings" w:hAnsi="Wingdings" w:hint="default"/>
      </w:rPr>
    </w:lvl>
  </w:abstractNum>
  <w:abstractNum w:abstractNumId="35" w15:restartNumberingAfterBreak="0">
    <w:nsid w:val="7AF436D1"/>
    <w:multiLevelType w:val="hybridMultilevel"/>
    <w:tmpl w:val="020E2D20"/>
    <w:lvl w:ilvl="0" w:tplc="9D6A8DB6">
      <w:start w:val="1"/>
      <w:numFmt w:val="bullet"/>
      <w:lvlText w:val=""/>
      <w:lvlJc w:val="left"/>
      <w:pPr>
        <w:ind w:left="720" w:hanging="360"/>
      </w:pPr>
      <w:rPr>
        <w:rFonts w:ascii="Symbol" w:hAnsi="Symbol" w:hint="default"/>
        <w:color w:val="auto"/>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num w:numId="1" w16cid:durableId="1562784700">
    <w:abstractNumId w:val="28"/>
  </w:num>
  <w:num w:numId="2" w16cid:durableId="1603997088">
    <w:abstractNumId w:val="12"/>
  </w:num>
  <w:num w:numId="3" w16cid:durableId="822425626">
    <w:abstractNumId w:val="1"/>
  </w:num>
  <w:num w:numId="4" w16cid:durableId="303970191">
    <w:abstractNumId w:val="15"/>
  </w:num>
  <w:num w:numId="5" w16cid:durableId="1550266200">
    <w:abstractNumId w:val="30"/>
  </w:num>
  <w:num w:numId="6" w16cid:durableId="1754086378">
    <w:abstractNumId w:val="32"/>
  </w:num>
  <w:num w:numId="7" w16cid:durableId="1965305334">
    <w:abstractNumId w:val="21"/>
  </w:num>
  <w:num w:numId="8" w16cid:durableId="1712683105">
    <w:abstractNumId w:val="13"/>
  </w:num>
  <w:num w:numId="9" w16cid:durableId="1510951600">
    <w:abstractNumId w:val="3"/>
  </w:num>
  <w:num w:numId="10" w16cid:durableId="1461460153">
    <w:abstractNumId w:val="23"/>
  </w:num>
  <w:num w:numId="11" w16cid:durableId="401948417">
    <w:abstractNumId w:val="25"/>
  </w:num>
  <w:num w:numId="12" w16cid:durableId="253323063">
    <w:abstractNumId w:val="16"/>
  </w:num>
  <w:num w:numId="13" w16cid:durableId="1698507914">
    <w:abstractNumId w:val="4"/>
  </w:num>
  <w:num w:numId="14" w16cid:durableId="103233780">
    <w:abstractNumId w:val="5"/>
  </w:num>
  <w:num w:numId="15" w16cid:durableId="1576889250">
    <w:abstractNumId w:val="35"/>
  </w:num>
  <w:num w:numId="16" w16cid:durableId="1177378656">
    <w:abstractNumId w:val="7"/>
  </w:num>
  <w:num w:numId="17" w16cid:durableId="858200556">
    <w:abstractNumId w:val="26"/>
  </w:num>
  <w:num w:numId="18" w16cid:durableId="153686764">
    <w:abstractNumId w:val="6"/>
  </w:num>
  <w:num w:numId="19" w16cid:durableId="676929326">
    <w:abstractNumId w:val="27"/>
  </w:num>
  <w:num w:numId="20" w16cid:durableId="1038622520">
    <w:abstractNumId w:val="29"/>
  </w:num>
  <w:num w:numId="21" w16cid:durableId="1241210868">
    <w:abstractNumId w:val="33"/>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2" w16cid:durableId="1213032392">
    <w:abstractNumId w:val="14"/>
  </w:num>
  <w:num w:numId="23" w16cid:durableId="757748281">
    <w:abstractNumId w:val="17"/>
  </w:num>
  <w:num w:numId="24" w16cid:durableId="1660305639">
    <w:abstractNumId w:val="19"/>
  </w:num>
  <w:num w:numId="25" w16cid:durableId="81143083">
    <w:abstractNumId w:val="20"/>
  </w:num>
  <w:num w:numId="26" w16cid:durableId="1715036983">
    <w:abstractNumId w:val="9"/>
  </w:num>
  <w:num w:numId="27" w16cid:durableId="1282541484">
    <w:abstractNumId w:val="8"/>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8" w16cid:durableId="1945574514">
    <w:abstractNumId w:val="31"/>
  </w:num>
  <w:num w:numId="29" w16cid:durableId="1571382584">
    <w:abstractNumId w:val="18"/>
  </w:num>
  <w:num w:numId="30" w16cid:durableId="1019501501">
    <w:abstractNumId w:val="11"/>
  </w:num>
  <w:num w:numId="31" w16cid:durableId="281814296">
    <w:abstractNumId w:val="0"/>
  </w:num>
  <w:num w:numId="32" w16cid:durableId="1568229254">
    <w:abstractNumId w:val="10"/>
  </w:num>
  <w:num w:numId="33" w16cid:durableId="373235703">
    <w:abstractNumId w:val="24"/>
  </w:num>
  <w:num w:numId="34" w16cid:durableId="830753472">
    <w:abstractNumId w:val="2"/>
  </w:num>
  <w:num w:numId="35" w16cid:durableId="2064284979">
    <w:abstractNumId w:val="34"/>
  </w:num>
  <w:num w:numId="36" w16cid:durableId="1134519588">
    <w:abstractNumId w:val="2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proofState w:spelling="clean" w:grammar="clean"/>
  <w:attachedTemplate r:id="rId1"/>
  <w:defaultTabStop w:val="720"/>
  <w:drawingGridHorizontalSpacing w:val="120"/>
  <w:displayHorizontalDrawingGridEvery w:val="0"/>
  <w:displayVerticalDrawingGridEvery w:val="0"/>
  <w:noPunctuationKerning/>
  <w:characterSpacingControl w:val="doNotCompress"/>
  <w:hdrShapeDefaults>
    <o:shapedefaults v:ext="edit" spidmax="2050"/>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D04553"/>
    <w:rsid w:val="00005AC0"/>
    <w:rsid w:val="00014D3B"/>
    <w:rsid w:val="00025CBF"/>
    <w:rsid w:val="00033BBE"/>
    <w:rsid w:val="00035F5D"/>
    <w:rsid w:val="00037D89"/>
    <w:rsid w:val="00050995"/>
    <w:rsid w:val="00071FA2"/>
    <w:rsid w:val="000727D9"/>
    <w:rsid w:val="00081F32"/>
    <w:rsid w:val="000B4982"/>
    <w:rsid w:val="000B6194"/>
    <w:rsid w:val="000B6561"/>
    <w:rsid w:val="000E6B42"/>
    <w:rsid w:val="000F2E52"/>
    <w:rsid w:val="000F4ADC"/>
    <w:rsid w:val="000F547A"/>
    <w:rsid w:val="000F5FC9"/>
    <w:rsid w:val="000F70EC"/>
    <w:rsid w:val="001024A4"/>
    <w:rsid w:val="00104636"/>
    <w:rsid w:val="00125269"/>
    <w:rsid w:val="001314B9"/>
    <w:rsid w:val="001345E8"/>
    <w:rsid w:val="001373B5"/>
    <w:rsid w:val="00141E86"/>
    <w:rsid w:val="00152723"/>
    <w:rsid w:val="001769D1"/>
    <w:rsid w:val="001769D9"/>
    <w:rsid w:val="00190759"/>
    <w:rsid w:val="001C0169"/>
    <w:rsid w:val="001C5431"/>
    <w:rsid w:val="001D120D"/>
    <w:rsid w:val="001D24B9"/>
    <w:rsid w:val="001F10B6"/>
    <w:rsid w:val="001F349C"/>
    <w:rsid w:val="001F5C30"/>
    <w:rsid w:val="00203B4E"/>
    <w:rsid w:val="0025056C"/>
    <w:rsid w:val="002608A9"/>
    <w:rsid w:val="00266071"/>
    <w:rsid w:val="00280064"/>
    <w:rsid w:val="0028567F"/>
    <w:rsid w:val="00293558"/>
    <w:rsid w:val="00293D5F"/>
    <w:rsid w:val="002A19F3"/>
    <w:rsid w:val="002B15CC"/>
    <w:rsid w:val="002B5E55"/>
    <w:rsid w:val="002C1287"/>
    <w:rsid w:val="002C4DDE"/>
    <w:rsid w:val="002C5AE7"/>
    <w:rsid w:val="002D4226"/>
    <w:rsid w:val="002D5749"/>
    <w:rsid w:val="002E2205"/>
    <w:rsid w:val="002E68F2"/>
    <w:rsid w:val="00301CD2"/>
    <w:rsid w:val="00315DB0"/>
    <w:rsid w:val="00320BDA"/>
    <w:rsid w:val="0032143A"/>
    <w:rsid w:val="003319F7"/>
    <w:rsid w:val="00334AEE"/>
    <w:rsid w:val="00336ED0"/>
    <w:rsid w:val="00350BAB"/>
    <w:rsid w:val="00363F3E"/>
    <w:rsid w:val="00364E34"/>
    <w:rsid w:val="00366CAA"/>
    <w:rsid w:val="003912CD"/>
    <w:rsid w:val="00393E83"/>
    <w:rsid w:val="003A3010"/>
    <w:rsid w:val="003A37DC"/>
    <w:rsid w:val="003B751B"/>
    <w:rsid w:val="003D4D22"/>
    <w:rsid w:val="003D60EC"/>
    <w:rsid w:val="003E122D"/>
    <w:rsid w:val="00402542"/>
    <w:rsid w:val="004051C1"/>
    <w:rsid w:val="0043191A"/>
    <w:rsid w:val="00447976"/>
    <w:rsid w:val="0046775E"/>
    <w:rsid w:val="004712CE"/>
    <w:rsid w:val="004A40D6"/>
    <w:rsid w:val="004D0D8F"/>
    <w:rsid w:val="004D398B"/>
    <w:rsid w:val="004E4351"/>
    <w:rsid w:val="00550D8D"/>
    <w:rsid w:val="005560AA"/>
    <w:rsid w:val="0057039A"/>
    <w:rsid w:val="005721A7"/>
    <w:rsid w:val="00590B66"/>
    <w:rsid w:val="005A7B1C"/>
    <w:rsid w:val="005B4569"/>
    <w:rsid w:val="005B464A"/>
    <w:rsid w:val="005C35B8"/>
    <w:rsid w:val="005D199F"/>
    <w:rsid w:val="005D2800"/>
    <w:rsid w:val="005F3F67"/>
    <w:rsid w:val="005F5895"/>
    <w:rsid w:val="005F7183"/>
    <w:rsid w:val="00610AB1"/>
    <w:rsid w:val="0061190C"/>
    <w:rsid w:val="00614D8C"/>
    <w:rsid w:val="00632C76"/>
    <w:rsid w:val="00654016"/>
    <w:rsid w:val="00654310"/>
    <w:rsid w:val="00661A8B"/>
    <w:rsid w:val="0067066D"/>
    <w:rsid w:val="00692FD6"/>
    <w:rsid w:val="00695606"/>
    <w:rsid w:val="006A5293"/>
    <w:rsid w:val="006C53B8"/>
    <w:rsid w:val="006C6CF2"/>
    <w:rsid w:val="006D091C"/>
    <w:rsid w:val="006E71C6"/>
    <w:rsid w:val="006E7A24"/>
    <w:rsid w:val="006F4067"/>
    <w:rsid w:val="007005C2"/>
    <w:rsid w:val="0070225F"/>
    <w:rsid w:val="00713845"/>
    <w:rsid w:val="00724318"/>
    <w:rsid w:val="00743B2D"/>
    <w:rsid w:val="00744F0B"/>
    <w:rsid w:val="007633E0"/>
    <w:rsid w:val="00772D93"/>
    <w:rsid w:val="0078792B"/>
    <w:rsid w:val="007953A5"/>
    <w:rsid w:val="00796C71"/>
    <w:rsid w:val="007A019C"/>
    <w:rsid w:val="007A1EA2"/>
    <w:rsid w:val="007B5492"/>
    <w:rsid w:val="007C3782"/>
    <w:rsid w:val="007C40E6"/>
    <w:rsid w:val="007C7147"/>
    <w:rsid w:val="007F37AE"/>
    <w:rsid w:val="008168DD"/>
    <w:rsid w:val="00827E1C"/>
    <w:rsid w:val="00836E8B"/>
    <w:rsid w:val="00842369"/>
    <w:rsid w:val="00847733"/>
    <w:rsid w:val="00854601"/>
    <w:rsid w:val="00857E57"/>
    <w:rsid w:val="00863CB8"/>
    <w:rsid w:val="00875EFE"/>
    <w:rsid w:val="0089571E"/>
    <w:rsid w:val="00897E73"/>
    <w:rsid w:val="008B0F8B"/>
    <w:rsid w:val="008E048C"/>
    <w:rsid w:val="008E5069"/>
    <w:rsid w:val="008E5560"/>
    <w:rsid w:val="008F1400"/>
    <w:rsid w:val="008F5AA6"/>
    <w:rsid w:val="0090781E"/>
    <w:rsid w:val="0091041F"/>
    <w:rsid w:val="00917C50"/>
    <w:rsid w:val="00932F78"/>
    <w:rsid w:val="00942EDD"/>
    <w:rsid w:val="00957BA6"/>
    <w:rsid w:val="009649EE"/>
    <w:rsid w:val="00965AAF"/>
    <w:rsid w:val="009848D7"/>
    <w:rsid w:val="009D060D"/>
    <w:rsid w:val="009D0D94"/>
    <w:rsid w:val="009F2A89"/>
    <w:rsid w:val="009F5803"/>
    <w:rsid w:val="00A03818"/>
    <w:rsid w:val="00A075EA"/>
    <w:rsid w:val="00A10653"/>
    <w:rsid w:val="00A11FF1"/>
    <w:rsid w:val="00A242C6"/>
    <w:rsid w:val="00A27FBB"/>
    <w:rsid w:val="00A3135B"/>
    <w:rsid w:val="00A315E1"/>
    <w:rsid w:val="00A32B3A"/>
    <w:rsid w:val="00A437FC"/>
    <w:rsid w:val="00A466B1"/>
    <w:rsid w:val="00A54E1E"/>
    <w:rsid w:val="00A6198C"/>
    <w:rsid w:val="00A70208"/>
    <w:rsid w:val="00AD136C"/>
    <w:rsid w:val="00AD3E28"/>
    <w:rsid w:val="00AE592A"/>
    <w:rsid w:val="00AF0DF5"/>
    <w:rsid w:val="00AF2A9A"/>
    <w:rsid w:val="00AF58FE"/>
    <w:rsid w:val="00AF5FA6"/>
    <w:rsid w:val="00B01221"/>
    <w:rsid w:val="00B021A4"/>
    <w:rsid w:val="00B12834"/>
    <w:rsid w:val="00B13BD6"/>
    <w:rsid w:val="00B22C17"/>
    <w:rsid w:val="00B2676C"/>
    <w:rsid w:val="00B700C6"/>
    <w:rsid w:val="00B71A95"/>
    <w:rsid w:val="00B77953"/>
    <w:rsid w:val="00B81CEA"/>
    <w:rsid w:val="00B91926"/>
    <w:rsid w:val="00B94BDD"/>
    <w:rsid w:val="00B96F73"/>
    <w:rsid w:val="00BA63FB"/>
    <w:rsid w:val="00BC0497"/>
    <w:rsid w:val="00BC73CC"/>
    <w:rsid w:val="00BD18F3"/>
    <w:rsid w:val="00BF16D0"/>
    <w:rsid w:val="00BF2520"/>
    <w:rsid w:val="00C0444B"/>
    <w:rsid w:val="00C073E5"/>
    <w:rsid w:val="00C10FEA"/>
    <w:rsid w:val="00C54B30"/>
    <w:rsid w:val="00C578D0"/>
    <w:rsid w:val="00C641B5"/>
    <w:rsid w:val="00C80826"/>
    <w:rsid w:val="00C961A0"/>
    <w:rsid w:val="00C96A05"/>
    <w:rsid w:val="00CE7818"/>
    <w:rsid w:val="00CE7AA3"/>
    <w:rsid w:val="00CF21FF"/>
    <w:rsid w:val="00D04553"/>
    <w:rsid w:val="00D12180"/>
    <w:rsid w:val="00D125E6"/>
    <w:rsid w:val="00D15D3B"/>
    <w:rsid w:val="00D33500"/>
    <w:rsid w:val="00D3478B"/>
    <w:rsid w:val="00D35F68"/>
    <w:rsid w:val="00D37340"/>
    <w:rsid w:val="00D405EE"/>
    <w:rsid w:val="00D45FE2"/>
    <w:rsid w:val="00D46E8D"/>
    <w:rsid w:val="00D55246"/>
    <w:rsid w:val="00D553B8"/>
    <w:rsid w:val="00D7236D"/>
    <w:rsid w:val="00D904F4"/>
    <w:rsid w:val="00D96AE7"/>
    <w:rsid w:val="00DD2996"/>
    <w:rsid w:val="00DD61CC"/>
    <w:rsid w:val="00E038D4"/>
    <w:rsid w:val="00E24797"/>
    <w:rsid w:val="00E34D62"/>
    <w:rsid w:val="00E74B5A"/>
    <w:rsid w:val="00E86BA2"/>
    <w:rsid w:val="00E93165"/>
    <w:rsid w:val="00E93DA4"/>
    <w:rsid w:val="00E96954"/>
    <w:rsid w:val="00EC05EF"/>
    <w:rsid w:val="00EC79B1"/>
    <w:rsid w:val="00ED3348"/>
    <w:rsid w:val="00EE7092"/>
    <w:rsid w:val="00EF4B39"/>
    <w:rsid w:val="00EF5C49"/>
    <w:rsid w:val="00F04C4B"/>
    <w:rsid w:val="00F13B65"/>
    <w:rsid w:val="00F178BE"/>
    <w:rsid w:val="00F33D91"/>
    <w:rsid w:val="00F36F89"/>
    <w:rsid w:val="00F47D03"/>
    <w:rsid w:val="00F57638"/>
    <w:rsid w:val="00F605E6"/>
    <w:rsid w:val="00F86D43"/>
    <w:rsid w:val="00F954D7"/>
    <w:rsid w:val="00F959E6"/>
    <w:rsid w:val="00F972D1"/>
    <w:rsid w:val="00FA2B22"/>
    <w:rsid w:val="00FC3B26"/>
    <w:rsid w:val="00FD427F"/>
  </w:rsids>
  <m:mathPr>
    <m:mathFont m:val="Cambria Math"/>
    <m:brkBin m:val="before"/>
    <m:brkBinSub m:val="--"/>
    <m:smallFrac/>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2050"/>
    <o:shapelayout v:ext="edit">
      <o:idmap v:ext="edit" data="2"/>
    </o:shapelayout>
  </w:shapeDefaults>
  <w:decimalSymbol w:val="."/>
  <w:listSeparator w:val=","/>
  <w14:docId w14:val="7D1E6A91"/>
  <w15:docId w15:val="{1DB2B2E8-A5F8-4BE6-ADB2-A0A91923FD67}"/>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imes New Roman" w:eastAsia="Times New Roman" w:hAnsi="Times New Roman" w:cs="Times New Roman"/>
        <w:lang w:val="en-GB" w:eastAsia="en-GB" w:bidi="ar-SA"/>
      </w:rPr>
    </w:rPrDefault>
    <w:pPrDefault/>
  </w:docDefaults>
  <w:latentStyles w:defLockedState="0" w:defUIPriority="99" w:defSemiHidden="0" w:defUnhideWhenUsed="0" w:defQFormat="0" w:count="376">
    <w:lsdException w:name="Normal" w:uiPriority="0" w:qFormat="1"/>
    <w:lsdException w:name="heading 1" w:uiPriority="9"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iPriority="0"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0"/>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D45FE2"/>
    <w:rPr>
      <w:rFonts w:ascii="Arial" w:hAnsi="Arial"/>
      <w:sz w:val="24"/>
      <w:lang w:eastAsia="en-US"/>
    </w:rPr>
  </w:style>
  <w:style w:type="paragraph" w:styleId="Heading1">
    <w:name w:val="heading 1"/>
    <w:basedOn w:val="Normal"/>
    <w:next w:val="Normal"/>
    <w:qFormat/>
    <w:rsid w:val="00D45FE2"/>
    <w:pPr>
      <w:keepNext/>
      <w:jc w:val="center"/>
      <w:outlineLvl w:val="0"/>
    </w:pPr>
    <w:rPr>
      <w:b/>
    </w:rPr>
  </w:style>
  <w:style w:type="paragraph" w:styleId="Heading2">
    <w:name w:val="heading 2"/>
    <w:basedOn w:val="Normal"/>
    <w:next w:val="Normal"/>
    <w:qFormat/>
    <w:rsid w:val="00D45FE2"/>
    <w:pPr>
      <w:keepNext/>
      <w:jc w:val="center"/>
      <w:outlineLvl w:val="1"/>
    </w:pPr>
    <w:rPr>
      <w:b/>
      <w:sz w:val="28"/>
    </w:rPr>
  </w:style>
  <w:style w:type="paragraph" w:styleId="Heading3">
    <w:name w:val="heading 3"/>
    <w:basedOn w:val="Normal"/>
    <w:next w:val="Normal"/>
    <w:qFormat/>
    <w:rsid w:val="00D45FE2"/>
    <w:pPr>
      <w:keepNext/>
      <w:outlineLvl w:val="2"/>
    </w:pPr>
    <w:rPr>
      <w:b/>
    </w:rPr>
  </w:style>
  <w:style w:type="paragraph" w:styleId="Heading4">
    <w:name w:val="heading 4"/>
    <w:basedOn w:val="Normal"/>
    <w:next w:val="Normal"/>
    <w:qFormat/>
    <w:rsid w:val="00D45FE2"/>
    <w:pPr>
      <w:keepNext/>
      <w:outlineLvl w:val="3"/>
    </w:pPr>
    <w:rPr>
      <w:b/>
      <w:sz w:val="18"/>
    </w:rPr>
  </w:style>
  <w:style w:type="paragraph" w:styleId="Heading5">
    <w:name w:val="heading 5"/>
    <w:basedOn w:val="Normal"/>
    <w:next w:val="Normal"/>
    <w:qFormat/>
    <w:rsid w:val="00D45FE2"/>
    <w:pPr>
      <w:keepNext/>
      <w:jc w:val="both"/>
      <w:outlineLvl w:val="4"/>
    </w:pPr>
    <w:rPr>
      <w:b/>
      <w:bCs/>
    </w:rPr>
  </w:style>
  <w:style w:type="paragraph" w:styleId="Heading6">
    <w:name w:val="heading 6"/>
    <w:basedOn w:val="Normal"/>
    <w:next w:val="Normal"/>
    <w:qFormat/>
    <w:rsid w:val="00D45FE2"/>
    <w:pPr>
      <w:keepNext/>
      <w:outlineLvl w:val="5"/>
    </w:pPr>
    <w:rPr>
      <w:b/>
      <w:bCs/>
      <w:sz w:val="20"/>
    </w:rPr>
  </w:style>
  <w:style w:type="paragraph" w:styleId="Heading7">
    <w:name w:val="heading 7"/>
    <w:basedOn w:val="Normal"/>
    <w:next w:val="Normal"/>
    <w:qFormat/>
    <w:rsid w:val="00D45FE2"/>
    <w:pPr>
      <w:keepNext/>
      <w:jc w:val="center"/>
      <w:outlineLvl w:val="6"/>
    </w:pPr>
    <w:rPr>
      <w:b/>
      <w:sz w:val="28"/>
      <w:szCs w:val="28"/>
      <w:u w:val="single"/>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BodyTextIndent">
    <w:name w:val="Body Text Indent"/>
    <w:basedOn w:val="Normal"/>
    <w:semiHidden/>
    <w:rsid w:val="00D45FE2"/>
    <w:pPr>
      <w:ind w:left="720" w:hanging="720"/>
    </w:pPr>
  </w:style>
  <w:style w:type="paragraph" w:styleId="Header">
    <w:name w:val="header"/>
    <w:basedOn w:val="Normal"/>
    <w:semiHidden/>
    <w:rsid w:val="00D45FE2"/>
    <w:pPr>
      <w:tabs>
        <w:tab w:val="center" w:pos="4153"/>
        <w:tab w:val="right" w:pos="8306"/>
      </w:tabs>
    </w:pPr>
  </w:style>
  <w:style w:type="paragraph" w:styleId="Footer">
    <w:name w:val="footer"/>
    <w:basedOn w:val="Normal"/>
    <w:semiHidden/>
    <w:rsid w:val="00D45FE2"/>
    <w:pPr>
      <w:tabs>
        <w:tab w:val="center" w:pos="4153"/>
        <w:tab w:val="right" w:pos="8306"/>
      </w:tabs>
    </w:pPr>
  </w:style>
  <w:style w:type="paragraph" w:styleId="BodyText">
    <w:name w:val="Body Text"/>
    <w:basedOn w:val="Normal"/>
    <w:semiHidden/>
    <w:rsid w:val="00D45FE2"/>
    <w:rPr>
      <w:b/>
      <w:sz w:val="20"/>
    </w:rPr>
  </w:style>
  <w:style w:type="paragraph" w:styleId="BodyText2">
    <w:name w:val="Body Text 2"/>
    <w:basedOn w:val="Normal"/>
    <w:semiHidden/>
    <w:rsid w:val="00D45FE2"/>
    <w:pPr>
      <w:jc w:val="center"/>
    </w:pPr>
    <w:rPr>
      <w:rFonts w:cs="Arial"/>
      <w:b/>
    </w:rPr>
  </w:style>
  <w:style w:type="paragraph" w:styleId="BodyTextIndent2">
    <w:name w:val="Body Text Indent 2"/>
    <w:basedOn w:val="Normal"/>
    <w:semiHidden/>
    <w:rsid w:val="00D45FE2"/>
    <w:pPr>
      <w:ind w:left="720" w:hanging="720"/>
    </w:pPr>
    <w:rPr>
      <w:b/>
      <w:bCs/>
    </w:rPr>
  </w:style>
  <w:style w:type="character" w:styleId="CommentReference">
    <w:name w:val="annotation reference"/>
    <w:uiPriority w:val="99"/>
    <w:semiHidden/>
    <w:unhideWhenUsed/>
    <w:rsid w:val="009848D7"/>
    <w:rPr>
      <w:sz w:val="16"/>
      <w:szCs w:val="16"/>
    </w:rPr>
  </w:style>
  <w:style w:type="paragraph" w:styleId="CommentText">
    <w:name w:val="annotation text"/>
    <w:basedOn w:val="Normal"/>
    <w:link w:val="CommentTextChar"/>
    <w:semiHidden/>
    <w:unhideWhenUsed/>
    <w:rsid w:val="009848D7"/>
    <w:rPr>
      <w:sz w:val="20"/>
    </w:rPr>
  </w:style>
  <w:style w:type="character" w:customStyle="1" w:styleId="CommentTextChar">
    <w:name w:val="Comment Text Char"/>
    <w:link w:val="CommentText"/>
    <w:uiPriority w:val="99"/>
    <w:semiHidden/>
    <w:rsid w:val="009848D7"/>
    <w:rPr>
      <w:rFonts w:ascii="Arial" w:hAnsi="Arial"/>
      <w:lang w:eastAsia="en-US"/>
    </w:rPr>
  </w:style>
  <w:style w:type="paragraph" w:styleId="CommentSubject">
    <w:name w:val="annotation subject"/>
    <w:basedOn w:val="CommentText"/>
    <w:next w:val="CommentText"/>
    <w:link w:val="CommentSubjectChar"/>
    <w:uiPriority w:val="99"/>
    <w:semiHidden/>
    <w:unhideWhenUsed/>
    <w:rsid w:val="009848D7"/>
    <w:rPr>
      <w:b/>
      <w:bCs/>
    </w:rPr>
  </w:style>
  <w:style w:type="character" w:customStyle="1" w:styleId="CommentSubjectChar">
    <w:name w:val="Comment Subject Char"/>
    <w:link w:val="CommentSubject"/>
    <w:uiPriority w:val="99"/>
    <w:semiHidden/>
    <w:rsid w:val="009848D7"/>
    <w:rPr>
      <w:rFonts w:ascii="Arial" w:hAnsi="Arial"/>
      <w:b/>
      <w:bCs/>
      <w:lang w:eastAsia="en-US"/>
    </w:rPr>
  </w:style>
  <w:style w:type="paragraph" w:styleId="BalloonText">
    <w:name w:val="Balloon Text"/>
    <w:basedOn w:val="Normal"/>
    <w:link w:val="BalloonTextChar"/>
    <w:uiPriority w:val="99"/>
    <w:semiHidden/>
    <w:unhideWhenUsed/>
    <w:rsid w:val="009848D7"/>
    <w:rPr>
      <w:rFonts w:ascii="Tahoma" w:hAnsi="Tahoma"/>
      <w:sz w:val="16"/>
      <w:szCs w:val="16"/>
    </w:rPr>
  </w:style>
  <w:style w:type="character" w:customStyle="1" w:styleId="BalloonTextChar">
    <w:name w:val="Balloon Text Char"/>
    <w:link w:val="BalloonText"/>
    <w:uiPriority w:val="99"/>
    <w:semiHidden/>
    <w:rsid w:val="009848D7"/>
    <w:rPr>
      <w:rFonts w:ascii="Tahoma" w:hAnsi="Tahoma" w:cs="Tahoma"/>
      <w:sz w:val="16"/>
      <w:szCs w:val="16"/>
      <w:lang w:eastAsia="en-US"/>
    </w:rPr>
  </w:style>
  <w:style w:type="character" w:styleId="Hyperlink">
    <w:name w:val="Hyperlink"/>
    <w:basedOn w:val="DefaultParagraphFont"/>
    <w:uiPriority w:val="99"/>
    <w:unhideWhenUsed/>
    <w:rsid w:val="00632C76"/>
    <w:rPr>
      <w:color w:val="0000FF" w:themeColor="hyperlink"/>
      <w:u w:val="single"/>
    </w:rPr>
  </w:style>
  <w:style w:type="paragraph" w:styleId="ListParagraph">
    <w:name w:val="List Paragraph"/>
    <w:basedOn w:val="Normal"/>
    <w:uiPriority w:val="34"/>
    <w:qFormat/>
    <w:rsid w:val="00632C76"/>
    <w:pPr>
      <w:ind w:left="720"/>
    </w:pPr>
    <w:rPr>
      <w:szCs w:val="24"/>
    </w:rPr>
  </w:style>
  <w:style w:type="paragraph" w:customStyle="1" w:styleId="Default">
    <w:name w:val="Default"/>
    <w:rsid w:val="00632C76"/>
    <w:pPr>
      <w:autoSpaceDE w:val="0"/>
      <w:autoSpaceDN w:val="0"/>
      <w:adjustRightInd w:val="0"/>
    </w:pPr>
    <w:rPr>
      <w:rFonts w:ascii="AILBHC+Arial,Bold" w:hAnsi="AILBHC+Arial,Bold" w:cs="AILBHC+Arial,Bold"/>
      <w:color w:val="000000"/>
      <w:sz w:val="24"/>
      <w:szCs w:val="24"/>
    </w:rPr>
  </w:style>
  <w:style w:type="table" w:styleId="TableGrid">
    <w:name w:val="Table Grid"/>
    <w:basedOn w:val="TableNormal"/>
    <w:rsid w:val="00632C76"/>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NormalWeb">
    <w:name w:val="Normal (Web)"/>
    <w:basedOn w:val="Normal"/>
    <w:uiPriority w:val="99"/>
    <w:unhideWhenUsed/>
    <w:rsid w:val="00D405EE"/>
    <w:pPr>
      <w:spacing w:before="100" w:beforeAutospacing="1" w:after="100" w:afterAutospacing="1"/>
    </w:pPr>
    <w:rPr>
      <w:rFonts w:ascii="Aptos" w:hAnsi="Aptos" w:cs="Aptos"/>
      <w:sz w:val="20"/>
      <w:lang w:eastAsia="en-GB"/>
    </w:rPr>
  </w:style>
  <w:style w:type="character" w:styleId="Emphasis">
    <w:name w:val="Emphasis"/>
    <w:basedOn w:val="DefaultParagraphFont"/>
    <w:uiPriority w:val="20"/>
    <w:qFormat/>
    <w:rsid w:val="008E048C"/>
    <w:rPr>
      <w:i/>
      <w:iC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313144025">
      <w:bodyDiv w:val="1"/>
      <w:marLeft w:val="0"/>
      <w:marRight w:val="0"/>
      <w:marTop w:val="0"/>
      <w:marBottom w:val="0"/>
      <w:divBdr>
        <w:top w:val="none" w:sz="0" w:space="0" w:color="auto"/>
        <w:left w:val="none" w:sz="0" w:space="0" w:color="auto"/>
        <w:bottom w:val="none" w:sz="0" w:space="0" w:color="auto"/>
        <w:right w:val="none" w:sz="0" w:space="0" w:color="auto"/>
      </w:divBdr>
    </w:div>
    <w:div w:id="1356157618">
      <w:bodyDiv w:val="1"/>
      <w:marLeft w:val="0"/>
      <w:marRight w:val="0"/>
      <w:marTop w:val="0"/>
      <w:marBottom w:val="0"/>
      <w:divBdr>
        <w:top w:val="none" w:sz="0" w:space="0" w:color="auto"/>
        <w:left w:val="none" w:sz="0" w:space="0" w:color="auto"/>
        <w:bottom w:val="none" w:sz="0" w:space="0" w:color="auto"/>
        <w:right w:val="none" w:sz="0" w:space="0" w:color="auto"/>
      </w:divBdr>
      <w:divsChild>
        <w:div w:id="1153987227">
          <w:marLeft w:val="0"/>
          <w:marRight w:val="0"/>
          <w:marTop w:val="0"/>
          <w:marBottom w:val="0"/>
          <w:divBdr>
            <w:top w:val="none" w:sz="0" w:space="0" w:color="auto"/>
            <w:left w:val="none" w:sz="0" w:space="0" w:color="auto"/>
            <w:bottom w:val="none" w:sz="0" w:space="0" w:color="auto"/>
            <w:right w:val="none" w:sz="0" w:space="0" w:color="auto"/>
          </w:divBdr>
        </w:div>
      </w:divsChild>
    </w:div>
    <w:div w:id="1436828897">
      <w:bodyDiv w:val="1"/>
      <w:marLeft w:val="0"/>
      <w:marRight w:val="0"/>
      <w:marTop w:val="0"/>
      <w:marBottom w:val="0"/>
      <w:divBdr>
        <w:top w:val="none" w:sz="0" w:space="0" w:color="auto"/>
        <w:left w:val="none" w:sz="0" w:space="0" w:color="auto"/>
        <w:bottom w:val="none" w:sz="0" w:space="0" w:color="auto"/>
        <w:right w:val="none" w:sz="0" w:space="0" w:color="auto"/>
      </w:divBdr>
    </w:div>
    <w:div w:id="1695837684">
      <w:bodyDiv w:val="1"/>
      <w:marLeft w:val="0"/>
      <w:marRight w:val="0"/>
      <w:marTop w:val="0"/>
      <w:marBottom w:val="0"/>
      <w:divBdr>
        <w:top w:val="none" w:sz="0" w:space="0" w:color="auto"/>
        <w:left w:val="none" w:sz="0" w:space="0" w:color="auto"/>
        <w:bottom w:val="none" w:sz="0" w:space="0" w:color="auto"/>
        <w:right w:val="none" w:sz="0" w:space="0" w:color="auto"/>
      </w:divBdr>
    </w:div>
    <w:div w:id="1959140967">
      <w:bodyDiv w:val="1"/>
      <w:marLeft w:val="0"/>
      <w:marRight w:val="0"/>
      <w:marTop w:val="0"/>
      <w:marBottom w:val="0"/>
      <w:divBdr>
        <w:top w:val="none" w:sz="0" w:space="0" w:color="auto"/>
        <w:left w:val="none" w:sz="0" w:space="0" w:color="auto"/>
        <w:bottom w:val="none" w:sz="0" w:space="0" w:color="auto"/>
        <w:right w:val="none" w:sz="0" w:space="0" w:color="auto"/>
      </w:divBdr>
    </w:div>
    <w:div w:id="2049992746">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webSettings>
</file>

<file path=word/_rels/document.xml.rels><?xml version="1.0" encoding="UTF-8" standalone="yes"?>
<Relationships xmlns="http://schemas.openxmlformats.org/package/2006/relationships"><Relationship Id="rId8" Type="http://schemas.openxmlformats.org/officeDocument/2006/relationships/webSettings" Target="webSettings.xml"/><Relationship Id="rId13" Type="http://schemas.openxmlformats.org/officeDocument/2006/relationships/hyperlink" Target="http://iconnect/HospitalServices/Laboratories/Documents/Guidelines,%20Information%20and%20Procedures/Instructions%20to%20Ulster,%20Bangor%20and%20Ards%20Hospital%20Users%20for%20Sending%20Specimens%20to%20the%20Laboratory%20Post%20Encompass%20Go%20Live.pdf" TargetMode="External"/><Relationship Id="rId18" Type="http://schemas.openxmlformats.org/officeDocument/2006/relationships/image" Target="media/image2.png"/><Relationship Id="rId3" Type="http://schemas.openxmlformats.org/officeDocument/2006/relationships/customXml" Target="../customXml/item3.xml"/><Relationship Id="rId21" Type="http://schemas.openxmlformats.org/officeDocument/2006/relationships/image" Target="media/image5.png"/><Relationship Id="rId7" Type="http://schemas.openxmlformats.org/officeDocument/2006/relationships/settings" Target="settings.xml"/><Relationship Id="rId12" Type="http://schemas.openxmlformats.org/officeDocument/2006/relationships/hyperlink" Target="http://iconnect/HospitalServices/Laboratories/Documents/Guidelines,%20Information%20and%20Procedures/Instructions%20to%20Ulster,%20Bangor%20and%20Ards%20Hospital%20Users%20for%20Sending%20Specimens%20to%20the%20Laboratory%20Post%20Encompass%20Go%20Live.pdf" TargetMode="External"/><Relationship Id="rId17" Type="http://schemas.openxmlformats.org/officeDocument/2006/relationships/hyperlink" Target="http://niinfectioncontrolmanual.net/" TargetMode="External"/><Relationship Id="rId25" Type="http://schemas.openxmlformats.org/officeDocument/2006/relationships/theme" Target="theme/theme1.xml"/><Relationship Id="rId2" Type="http://schemas.openxmlformats.org/officeDocument/2006/relationships/customXml" Target="../customXml/item2.xml"/><Relationship Id="rId16" Type="http://schemas.openxmlformats.org/officeDocument/2006/relationships/hyperlink" Target="http://iconnect/HospitalServices/Laboratories/Documents/Guidelines,%20Information%20and%20Procedures/Instructions%20to%20Ulster,%20Bangor%20and%20Ards%20Hospital%20Users%20for%20Sending%20Specimens%20to%20the%20Laboratory%20Post%20Encompass%20Go%20Live.pdf" TargetMode="External"/><Relationship Id="rId20" Type="http://schemas.openxmlformats.org/officeDocument/2006/relationships/image" Target="media/image4.png"/><Relationship Id="rId1" Type="http://schemas.openxmlformats.org/officeDocument/2006/relationships/customXml" Target="../customXml/item1.xml"/><Relationship Id="rId6" Type="http://schemas.openxmlformats.org/officeDocument/2006/relationships/styles" Target="styles.xml"/><Relationship Id="rId11" Type="http://schemas.openxmlformats.org/officeDocument/2006/relationships/image" Target="media/image1.jpeg"/><Relationship Id="rId24" Type="http://schemas.openxmlformats.org/officeDocument/2006/relationships/fontTable" Target="fontTable.xml"/><Relationship Id="rId5" Type="http://schemas.openxmlformats.org/officeDocument/2006/relationships/numbering" Target="numbering.xml"/><Relationship Id="rId15" Type="http://schemas.openxmlformats.org/officeDocument/2006/relationships/hyperlink" Target="http://iconnect/HospitalServices/Laboratories/Documents/Guidelines,%20Information%20and%20Procedures/Instructions%20to%20Ulster,%20Bangor%20and%20Ards%20Hospital%20Users%20for%20Sending%20Specimens%20to%20the%20Laboratory%20Post%20Encompass%20Go%20Live.pdf" TargetMode="External"/><Relationship Id="rId23" Type="http://schemas.openxmlformats.org/officeDocument/2006/relationships/footer" Target="footer1.xml"/><Relationship Id="rId10" Type="http://schemas.openxmlformats.org/officeDocument/2006/relationships/endnotes" Target="endnotes.xml"/><Relationship Id="rId19" Type="http://schemas.openxmlformats.org/officeDocument/2006/relationships/image" Target="media/image3.96310530"/><Relationship Id="rId4" Type="http://schemas.openxmlformats.org/officeDocument/2006/relationships/customXml" Target="../customXml/item4.xml"/><Relationship Id="rId9" Type="http://schemas.openxmlformats.org/officeDocument/2006/relationships/footnotes" Target="footnotes.xml"/><Relationship Id="rId14" Type="http://schemas.openxmlformats.org/officeDocument/2006/relationships/hyperlink" Target="http://niinfectioncontrolmanual.net/" TargetMode="External"/><Relationship Id="rId22" Type="http://schemas.openxmlformats.org/officeDocument/2006/relationships/image" Target="media/image6.jpeg"/></Relationships>
</file>

<file path=word/_rels/settings.xml.rels><?xml version="1.0" encoding="UTF-8" standalone="yes"?>
<Relationships xmlns="http://schemas.openxmlformats.org/package/2006/relationships"><Relationship Id="rId1" Type="http://schemas.openxmlformats.org/officeDocument/2006/relationships/attachedTemplate" Target="file:///Z:\standards_quality_audit\standards_guidelines\Internal_guidelines\New%20Policy%20Template.dotx"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mso-contentType ?>
<FormTemplates xmlns="http://schemas.microsoft.com/sharepoint/v3/contenttype/forms">
  <Display>DocumentLibraryForm</Display>
  <Edit>DocumentLibraryForm</Edit>
  <New>DocumentLibraryForm</New>
</FormTemplates>
</file>

<file path=customXml/item2.xml><?xml version="1.0" encoding="utf-8"?>
<p:properties xmlns:p="http://schemas.microsoft.com/office/2006/metadata/properties" xmlns:xsi="http://www.w3.org/2001/XMLSchema-instance" xmlns:pc="http://schemas.microsoft.com/office/infopath/2007/PartnerControls">
  <documentManagement/>
</p:properties>
</file>

<file path=customXml/item3.xml><?xml version="1.0" encoding="utf-8"?>
<b:Sources xmlns:b="http://schemas.openxmlformats.org/officeDocument/2006/bibliography" xmlns="http://schemas.openxmlformats.org/officeDocument/2006/bibliography" SelectedStyle="\APA.XSL" StyleName="APA"/>
</file>

<file path=customXml/item4.xml><?xml version="1.0" encoding="utf-8"?>
<ct:contentTypeSchema xmlns:ct="http://schemas.microsoft.com/office/2006/metadata/contentType" xmlns:ma="http://schemas.microsoft.com/office/2006/metadata/properties/metaAttributes" ct:_="" ma:_="" ma:contentTypeName="Document" ma:contentTypeID="0x0101009DD9159104E6394AAEA0998D111D9D00" ma:contentTypeVersion="0" ma:contentTypeDescription="Create a new document." ma:contentTypeScope="" ma:versionID="b86f2594fefcafdea2fc7e1332618822">
  <xsd:schema xmlns:xsd="http://www.w3.org/2001/XMLSchema" xmlns:xs="http://www.w3.org/2001/XMLSchema" xmlns:p="http://schemas.microsoft.com/office/2006/metadata/properties" targetNamespace="http://schemas.microsoft.com/office/2006/metadata/properties" ma:root="true" ma:fieldsID="c64490b4aec6201516c3a874156f37b2">
    <xsd:element name="properties">
      <xsd:complexType>
        <xsd:sequence>
          <xsd:element name="documentManagement">
            <xsd:complexType>
              <xsd:all/>
            </xsd:complexType>
          </xsd:element>
        </xsd:sequence>
      </xsd:complex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Props1.xml><?xml version="1.0" encoding="utf-8"?>
<ds:datastoreItem xmlns:ds="http://schemas.openxmlformats.org/officeDocument/2006/customXml" ds:itemID="{E0335834-EF74-4697-82D6-23AD46F59EC7}">
  <ds:schemaRefs>
    <ds:schemaRef ds:uri="http://schemas.microsoft.com/sharepoint/v3/contenttype/forms"/>
  </ds:schemaRefs>
</ds:datastoreItem>
</file>

<file path=customXml/itemProps2.xml><?xml version="1.0" encoding="utf-8"?>
<ds:datastoreItem xmlns:ds="http://schemas.openxmlformats.org/officeDocument/2006/customXml" ds:itemID="{44E00AFA-F883-41A9-BD64-82327A826829}">
  <ds:schemaRefs>
    <ds:schemaRef ds:uri="http://schemas.microsoft.com/office/2006/metadata/properties"/>
    <ds:schemaRef ds:uri="http://schemas.microsoft.com/office/infopath/2007/PartnerControls"/>
  </ds:schemaRefs>
</ds:datastoreItem>
</file>

<file path=customXml/itemProps3.xml><?xml version="1.0" encoding="utf-8"?>
<ds:datastoreItem xmlns:ds="http://schemas.openxmlformats.org/officeDocument/2006/customXml" ds:itemID="{FE6B658D-327D-4446-A5D2-6D8672DA6FB3}">
  <ds:schemaRefs>
    <ds:schemaRef ds:uri="http://schemas.openxmlformats.org/officeDocument/2006/bibliography"/>
  </ds:schemaRefs>
</ds:datastoreItem>
</file>

<file path=customXml/itemProps4.xml><?xml version="1.0" encoding="utf-8"?>
<ds:datastoreItem xmlns:ds="http://schemas.openxmlformats.org/officeDocument/2006/customXml" ds:itemID="{B9656031-34C5-4219-A315-8FB5E9024420}">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http://schemas.openxmlformats.org/package/2006/metadata/core-properties"/>
    <ds:schemaRef ds:uri="http://purl.org/dc/elements/1.1/"/>
    <ds:schemaRef ds:uri="http://purl.org/dc/terms/"/>
    <ds:schemaRef ds:uri="http://schemas.microsoft.com/internal/obd"/>
    <ds:schemaRef ds:uri="http://schemas.microsoft.com/office/infopath/2007/PartnerControls"/>
  </ds:schemaRefs>
</ds:datastoreItem>
</file>

<file path=docProps/app.xml><?xml version="1.0" encoding="utf-8"?>
<Properties xmlns="http://schemas.openxmlformats.org/officeDocument/2006/extended-properties" xmlns:vt="http://schemas.openxmlformats.org/officeDocument/2006/docPropsVTypes">
  <Template>New Policy Template</Template>
  <TotalTime>3</TotalTime>
  <Pages>21</Pages>
  <Words>4663</Words>
  <Characters>26582</Characters>
  <Application>Microsoft Office Word</Application>
  <DocSecurity>0</DocSecurity>
  <Lines>221</Lines>
  <Paragraphs>62</Paragraphs>
  <ScaleCrop>false</ScaleCrop>
  <HeadingPairs>
    <vt:vector size="2" baseType="variant">
      <vt:variant>
        <vt:lpstr>Title</vt:lpstr>
      </vt:variant>
      <vt:variant>
        <vt:i4>1</vt:i4>
      </vt:variant>
    </vt:vector>
  </HeadingPairs>
  <TitlesOfParts>
    <vt:vector size="1" baseType="lpstr">
      <vt:lpstr/>
    </vt:vector>
  </TitlesOfParts>
  <Company>UCHT</Company>
  <LinksUpToDate>false</LinksUpToDate>
  <CharactersWithSpaces>31183</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creator>McClune, Joanne</dc:creator>
  <cp:lastModifiedBy>Campbell, Liz</cp:lastModifiedBy>
  <cp:revision>4</cp:revision>
  <cp:lastPrinted>2026-03-09T15:36:00Z</cp:lastPrinted>
  <dcterms:created xsi:type="dcterms:W3CDTF">2026-10-15T13:22:00Z</dcterms:created>
  <dcterms:modified xsi:type="dcterms:W3CDTF">2026-10-15T14:07:00Z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BHSCT - Applicable Departments">
    <vt:lpwstr/>
  </property>
  <property fmtid="{D5CDD505-2E9C-101B-9397-08002B2CF9AE}" pid="3" name="Order">
    <vt:lpwstr>53300.0000000000</vt:lpwstr>
  </property>
  <property fmtid="{D5CDD505-2E9C-101B-9397-08002B2CF9AE}" pid="4" name="ContentTypeId">
    <vt:lpwstr>0x0101009DD9159104E6394AAEA0998D111D9D00</vt:lpwstr>
  </property>
  <property fmtid="{D5CDD505-2E9C-101B-9397-08002B2CF9AE}" pid="5" name="PublishingExpirationDate">
    <vt:lpwstr/>
  </property>
  <property fmtid="{D5CDD505-2E9C-101B-9397-08002B2CF9AE}" pid="6" name="Hospital Site">
    <vt:lpwstr/>
  </property>
  <property fmtid="{D5CDD505-2E9C-101B-9397-08002B2CF9AE}" pid="7" name="PublishingStartDate">
    <vt:lpwstr/>
  </property>
  <property fmtid="{D5CDD505-2E9C-101B-9397-08002B2CF9AE}" pid="8" name="Condition/Area of info">
    <vt:lpwstr/>
  </property>
  <property fmtid="{D5CDD505-2E9C-101B-9397-08002B2CF9AE}" pid="9" name="Site section">
    <vt:lpwstr>Standards and Guidelines</vt:lpwstr>
  </property>
  <property fmtid="{D5CDD505-2E9C-101B-9397-08002B2CF9AE}" pid="10" name="Legacy tag">
    <vt:lpwstr/>
  </property>
  <property fmtid="{D5CDD505-2E9C-101B-9397-08002B2CF9AE}" pid="11" name="Clinical SubSections">
    <vt:lpwstr/>
  </property>
</Properties>
</file>